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88" w:rsidRPr="00A573D5" w:rsidRDefault="007E7688" w:rsidP="007E7688">
      <w:pPr>
        <w:pStyle w:val="1"/>
        <w:rPr>
          <w:color w:val="auto"/>
          <w:sz w:val="32"/>
        </w:rPr>
      </w:pPr>
      <w:r w:rsidRPr="00A573D5">
        <w:rPr>
          <w:color w:val="auto"/>
          <w:sz w:val="32"/>
        </w:rPr>
        <w:t xml:space="preserve">бюллетень </w:t>
      </w:r>
      <w:r w:rsidR="003C78D1" w:rsidRPr="00A573D5">
        <w:rPr>
          <w:color w:val="auto"/>
          <w:sz w:val="32"/>
        </w:rPr>
        <w:t xml:space="preserve">№ 1 </w:t>
      </w:r>
      <w:r w:rsidRPr="00A573D5">
        <w:rPr>
          <w:color w:val="auto"/>
          <w:sz w:val="32"/>
        </w:rPr>
        <w:t xml:space="preserve">для голосования </w:t>
      </w:r>
    </w:p>
    <w:p w:rsidR="007E7688" w:rsidRPr="00A573D5" w:rsidRDefault="007E7688" w:rsidP="007E7688">
      <w:pPr>
        <w:pStyle w:val="1"/>
        <w:rPr>
          <w:color w:val="auto"/>
          <w:sz w:val="22"/>
        </w:rPr>
      </w:pPr>
      <w:r w:rsidRPr="00A573D5">
        <w:rPr>
          <w:color w:val="auto"/>
          <w:sz w:val="22"/>
        </w:rPr>
        <w:t>на заседании годового общего собрания акционеров</w:t>
      </w:r>
    </w:p>
    <w:p w:rsidR="007E7688" w:rsidRPr="00E77641" w:rsidRDefault="007E7688" w:rsidP="007E7688">
      <w:pPr>
        <w:rPr>
          <w:sz w:val="6"/>
        </w:rPr>
      </w:pPr>
    </w:p>
    <w:tbl>
      <w:tblPr>
        <w:tblW w:w="10749" w:type="dxa"/>
        <w:tblInd w:w="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2"/>
        <w:gridCol w:w="2833"/>
        <w:gridCol w:w="713"/>
        <w:gridCol w:w="22"/>
        <w:gridCol w:w="686"/>
        <w:gridCol w:w="142"/>
        <w:gridCol w:w="141"/>
        <w:gridCol w:w="1136"/>
        <w:gridCol w:w="141"/>
        <w:gridCol w:w="1701"/>
        <w:gridCol w:w="142"/>
        <w:gridCol w:w="2127"/>
        <w:gridCol w:w="141"/>
        <w:gridCol w:w="142"/>
      </w:tblGrid>
      <w:tr w:rsidR="007E7688" w:rsidRPr="007F7FC9" w:rsidTr="00B53168">
        <w:trPr>
          <w:cantSplit/>
        </w:trPr>
        <w:tc>
          <w:tcPr>
            <w:tcW w:w="10749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0000"/>
            <w:vAlign w:val="center"/>
          </w:tcPr>
          <w:p w:rsidR="007E7688" w:rsidRPr="007F7FC9" w:rsidRDefault="007E7688" w:rsidP="007F7FC9">
            <w:pPr>
              <w:pStyle w:val="6"/>
              <w:rPr>
                <w:color w:val="FFFFFF"/>
              </w:rPr>
            </w:pPr>
            <w:r w:rsidRPr="007F7FC9">
              <w:rPr>
                <w:color w:val="FFFFFF"/>
              </w:rPr>
              <w:t>акционерное общество «</w:t>
            </w:r>
            <w:r w:rsidR="007F7FC9" w:rsidRPr="007F7FC9">
              <w:rPr>
                <w:color w:val="FFFFFF"/>
              </w:rPr>
              <w:t>колхоз им. Ленина</w:t>
            </w:r>
            <w:r w:rsidRPr="007F7FC9">
              <w:rPr>
                <w:color w:val="FFFFFF"/>
              </w:rPr>
              <w:t>»</w:t>
            </w:r>
          </w:p>
        </w:tc>
      </w:tr>
      <w:tr w:rsidR="007E7688" w:rsidRPr="00A573D5" w:rsidTr="00B53168">
        <w:trPr>
          <w:trHeight w:val="372"/>
        </w:trPr>
        <w:tc>
          <w:tcPr>
            <w:tcW w:w="5078" w:type="dxa"/>
            <w:gridSpan w:val="6"/>
            <w:tcBorders>
              <w:left w:val="single" w:sz="4" w:space="0" w:color="auto"/>
            </w:tcBorders>
            <w:vAlign w:val="center"/>
          </w:tcPr>
          <w:p w:rsidR="007F7FC9" w:rsidRPr="00A573D5" w:rsidRDefault="007E7688" w:rsidP="007E7688">
            <w:pPr>
              <w:rPr>
                <w:i/>
                <w:sz w:val="14"/>
                <w:szCs w:val="18"/>
              </w:rPr>
            </w:pPr>
            <w:r w:rsidRPr="00A573D5">
              <w:rPr>
                <w:i/>
                <w:sz w:val="14"/>
                <w:szCs w:val="18"/>
              </w:rPr>
              <w:t xml:space="preserve">Место нахождения общества: </w:t>
            </w:r>
            <w:r w:rsidR="007F7FC9" w:rsidRPr="00A573D5">
              <w:rPr>
                <w:i/>
                <w:sz w:val="14"/>
                <w:szCs w:val="18"/>
              </w:rPr>
              <w:t>Ставропольский край, г. Новоалександровск, ул. Гагарина, д. 271, офис 2</w:t>
            </w:r>
          </w:p>
          <w:p w:rsidR="007E7688" w:rsidRPr="00A573D5" w:rsidRDefault="007E7688" w:rsidP="007E7688">
            <w:pPr>
              <w:rPr>
                <w:i/>
                <w:sz w:val="14"/>
                <w:szCs w:val="18"/>
              </w:rPr>
            </w:pPr>
            <w:r w:rsidRPr="00A573D5">
              <w:rPr>
                <w:i/>
                <w:sz w:val="14"/>
                <w:szCs w:val="18"/>
              </w:rPr>
              <w:t xml:space="preserve">Место проведения заседания: </w:t>
            </w:r>
            <w:r w:rsidR="007F7FC9" w:rsidRPr="00A573D5">
              <w:rPr>
                <w:i/>
                <w:sz w:val="14"/>
                <w:szCs w:val="18"/>
              </w:rPr>
              <w:t>Ставропольский край, г. Новоалександровск, ул. Гагарина, д. 271, офис 2</w:t>
            </w:r>
          </w:p>
        </w:tc>
        <w:tc>
          <w:tcPr>
            <w:tcW w:w="5671" w:type="dxa"/>
            <w:gridSpan w:val="8"/>
            <w:tcBorders>
              <w:right w:val="single" w:sz="4" w:space="0" w:color="auto"/>
            </w:tcBorders>
            <w:vAlign w:val="center"/>
          </w:tcPr>
          <w:p w:rsidR="007E7688" w:rsidRPr="00A573D5" w:rsidRDefault="007E7688" w:rsidP="007E7688">
            <w:pPr>
              <w:jc w:val="right"/>
              <w:rPr>
                <w:i/>
                <w:sz w:val="14"/>
                <w:szCs w:val="18"/>
              </w:rPr>
            </w:pPr>
            <w:r w:rsidRPr="00A573D5">
              <w:rPr>
                <w:i/>
                <w:sz w:val="14"/>
                <w:szCs w:val="18"/>
              </w:rPr>
              <w:t>Способ принятия решения общим собранием акционеров – заседание</w:t>
            </w:r>
          </w:p>
          <w:p w:rsidR="007E7688" w:rsidRPr="00A573D5" w:rsidRDefault="007E7688" w:rsidP="007F7FC9">
            <w:pPr>
              <w:jc w:val="right"/>
              <w:rPr>
                <w:b/>
                <w:i/>
                <w:sz w:val="14"/>
                <w:szCs w:val="12"/>
              </w:rPr>
            </w:pPr>
            <w:r w:rsidRPr="00A573D5">
              <w:rPr>
                <w:i/>
                <w:sz w:val="14"/>
                <w:szCs w:val="18"/>
              </w:rPr>
              <w:t xml:space="preserve">Дата и время проведения заседания – </w:t>
            </w:r>
            <w:r w:rsidR="007F7FC9" w:rsidRPr="00A573D5">
              <w:rPr>
                <w:i/>
                <w:sz w:val="14"/>
                <w:szCs w:val="18"/>
              </w:rPr>
              <w:t>14</w:t>
            </w:r>
            <w:r w:rsidRPr="00A573D5">
              <w:rPr>
                <w:i/>
                <w:sz w:val="14"/>
                <w:szCs w:val="18"/>
              </w:rPr>
              <w:t xml:space="preserve"> мая 2025 года, 1</w:t>
            </w:r>
            <w:r w:rsidR="007F7FC9" w:rsidRPr="00A573D5">
              <w:rPr>
                <w:i/>
                <w:sz w:val="14"/>
                <w:szCs w:val="18"/>
              </w:rPr>
              <w:t>1</w:t>
            </w:r>
            <w:r w:rsidRPr="00A573D5">
              <w:rPr>
                <w:i/>
                <w:sz w:val="14"/>
                <w:szCs w:val="18"/>
              </w:rPr>
              <w:t>:</w:t>
            </w:r>
            <w:r w:rsidR="007F7FC9" w:rsidRPr="00A573D5">
              <w:rPr>
                <w:i/>
                <w:sz w:val="14"/>
                <w:szCs w:val="18"/>
              </w:rPr>
              <w:t>3</w:t>
            </w:r>
            <w:r w:rsidRPr="00A573D5">
              <w:rPr>
                <w:i/>
                <w:sz w:val="14"/>
                <w:szCs w:val="18"/>
              </w:rPr>
              <w:t>0</w:t>
            </w:r>
          </w:p>
        </w:tc>
      </w:tr>
      <w:tr w:rsidR="007E7688" w:rsidRPr="009347AA" w:rsidTr="00B53168">
        <w:tc>
          <w:tcPr>
            <w:tcW w:w="351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7E7688" w:rsidRPr="009347AA" w:rsidRDefault="007E7688" w:rsidP="007E7688">
            <w:pPr>
              <w:jc w:val="left"/>
              <w:rPr>
                <w:sz w:val="14"/>
                <w:szCs w:val="24"/>
              </w:rPr>
            </w:pPr>
            <w:r w:rsidRPr="006226B1">
              <w:rPr>
                <w:sz w:val="16"/>
                <w:szCs w:val="24"/>
              </w:rPr>
              <w:t>Лицо, имеющее право голоса при принятии решений общим собранием акционеров</w:t>
            </w:r>
          </w:p>
        </w:tc>
        <w:tc>
          <w:tcPr>
            <w:tcW w:w="7092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spacing w:before="60"/>
              <w:jc w:val="center"/>
              <w:rPr>
                <w:sz w:val="14"/>
                <w:szCs w:val="24"/>
              </w:rPr>
            </w:pPr>
          </w:p>
        </w:tc>
        <w:tc>
          <w:tcPr>
            <w:tcW w:w="142" w:type="dxa"/>
            <w:tcBorders>
              <w:left w:val="single" w:sz="12" w:space="0" w:color="auto"/>
              <w:right w:val="single" w:sz="6" w:space="0" w:color="auto"/>
            </w:tcBorders>
          </w:tcPr>
          <w:p w:rsidR="007E7688" w:rsidRPr="009347AA" w:rsidRDefault="007E7688" w:rsidP="007E7688">
            <w:pPr>
              <w:spacing w:before="60"/>
              <w:rPr>
                <w:sz w:val="14"/>
                <w:szCs w:val="24"/>
              </w:rPr>
            </w:pPr>
          </w:p>
        </w:tc>
      </w:tr>
      <w:tr w:rsidR="007E7688" w:rsidRPr="00715B67" w:rsidTr="00B53168">
        <w:trPr>
          <w:cantSplit/>
          <w:trHeight w:val="27"/>
        </w:trPr>
        <w:tc>
          <w:tcPr>
            <w:tcW w:w="10749" w:type="dxa"/>
            <w:gridSpan w:val="14"/>
            <w:tcBorders>
              <w:left w:val="single" w:sz="6" w:space="0" w:color="auto"/>
              <w:right w:val="single" w:sz="6" w:space="0" w:color="auto"/>
            </w:tcBorders>
          </w:tcPr>
          <w:p w:rsidR="007E7688" w:rsidRPr="00715B67" w:rsidRDefault="007E7688" w:rsidP="007E7688">
            <w:pPr>
              <w:ind w:left="4788"/>
              <w:rPr>
                <w:i/>
                <w:sz w:val="14"/>
                <w:szCs w:val="16"/>
              </w:rPr>
            </w:pPr>
            <w:r w:rsidRPr="00715B67">
              <w:rPr>
                <w:i/>
                <w:sz w:val="14"/>
                <w:szCs w:val="16"/>
              </w:rPr>
              <w:t xml:space="preserve"> (наименование; фамилия, имя, отчество лица)</w:t>
            </w:r>
          </w:p>
        </w:tc>
      </w:tr>
      <w:tr w:rsidR="007E7688" w:rsidRPr="009347AA" w:rsidTr="00B53168">
        <w:tc>
          <w:tcPr>
            <w:tcW w:w="4228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E7688" w:rsidRPr="006226B1" w:rsidRDefault="007E7688" w:rsidP="007E7688">
            <w:pPr>
              <w:jc w:val="left"/>
              <w:rPr>
                <w:sz w:val="16"/>
                <w:szCs w:val="24"/>
              </w:rPr>
            </w:pPr>
            <w:r w:rsidRPr="006226B1">
              <w:rPr>
                <w:sz w:val="16"/>
                <w:szCs w:val="24"/>
              </w:rPr>
              <w:t xml:space="preserve">Число голосов, принадлежащих лицу, имеющему </w:t>
            </w:r>
          </w:p>
          <w:p w:rsidR="007E7688" w:rsidRPr="009347AA" w:rsidRDefault="007E7688" w:rsidP="00B53168">
            <w:pPr>
              <w:jc w:val="left"/>
              <w:rPr>
                <w:sz w:val="14"/>
                <w:szCs w:val="24"/>
              </w:rPr>
            </w:pPr>
            <w:r w:rsidRPr="006226B1">
              <w:rPr>
                <w:sz w:val="16"/>
                <w:szCs w:val="24"/>
              </w:rPr>
              <w:t>право голоса при принятии решений общим собранием акционеров по вопросам № 1, 2, 4, 5 повестки дня, штук</w:t>
            </w:r>
          </w:p>
        </w:tc>
        <w:tc>
          <w:tcPr>
            <w:tcW w:w="63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spacing w:before="60"/>
              <w:jc w:val="center"/>
              <w:rPr>
                <w:sz w:val="14"/>
                <w:szCs w:val="24"/>
              </w:rPr>
            </w:pPr>
          </w:p>
        </w:tc>
        <w:tc>
          <w:tcPr>
            <w:tcW w:w="14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E7688" w:rsidRPr="009347AA" w:rsidRDefault="007E7688" w:rsidP="007E7688">
            <w:pPr>
              <w:spacing w:before="60"/>
              <w:rPr>
                <w:sz w:val="14"/>
                <w:szCs w:val="24"/>
              </w:rPr>
            </w:pPr>
          </w:p>
        </w:tc>
      </w:tr>
      <w:tr w:rsidR="007E7688" w:rsidRPr="00E77641" w:rsidTr="00B53168">
        <w:trPr>
          <w:cantSplit/>
        </w:trPr>
        <w:tc>
          <w:tcPr>
            <w:tcW w:w="10749" w:type="dxa"/>
            <w:gridSpan w:val="1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E7688" w:rsidRPr="005155D9" w:rsidTr="00B53168">
        <w:trPr>
          <w:cantSplit/>
        </w:trPr>
        <w:tc>
          <w:tcPr>
            <w:tcW w:w="107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7E7688" w:rsidRPr="005155D9" w:rsidRDefault="007E7688" w:rsidP="007E7688">
            <w:pPr>
              <w:pStyle w:val="6"/>
              <w:rPr>
                <w:spacing w:val="-4"/>
                <w:sz w:val="22"/>
              </w:rPr>
            </w:pPr>
            <w:r w:rsidRPr="005155D9">
              <w:rPr>
                <w:spacing w:val="-4"/>
                <w:sz w:val="22"/>
              </w:rPr>
              <w:t>формулировки решений По вопросу № 1 повестки дня «Утверждение годового отчета, годовой бухгалтерской (финансовой) отчетности общества за 2024 год»:</w:t>
            </w:r>
          </w:p>
        </w:tc>
      </w:tr>
      <w:tr w:rsidR="007E7688" w:rsidRPr="006226B1" w:rsidTr="00B53168">
        <w:trPr>
          <w:cantSplit/>
          <w:trHeight w:val="162"/>
        </w:trPr>
        <w:tc>
          <w:tcPr>
            <w:tcW w:w="1074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7E7688" w:rsidRPr="006226B1" w:rsidRDefault="007E7688" w:rsidP="007F7FC9">
            <w:pPr>
              <w:pStyle w:val="a6"/>
              <w:tabs>
                <w:tab w:val="clear" w:pos="4153"/>
                <w:tab w:val="clear" w:pos="8306"/>
              </w:tabs>
              <w:ind w:left="221" w:right="113"/>
              <w:rPr>
                <w:sz w:val="18"/>
                <w:szCs w:val="16"/>
              </w:rPr>
            </w:pPr>
            <w:r w:rsidRPr="006226B1">
              <w:rPr>
                <w:color w:val="000000"/>
                <w:sz w:val="18"/>
                <w:szCs w:val="16"/>
              </w:rPr>
              <w:t xml:space="preserve">1.1. </w:t>
            </w:r>
            <w:r w:rsidR="007F7FC9" w:rsidRPr="006226B1">
              <w:rPr>
                <w:color w:val="000000"/>
                <w:sz w:val="18"/>
                <w:szCs w:val="16"/>
              </w:rPr>
              <w:t>Утвердить годовой отчет АО «Колхоз им. Ленина» за 2024 год</w:t>
            </w:r>
            <w:r w:rsidRPr="006226B1">
              <w:rPr>
                <w:rStyle w:val="af8"/>
                <w:color w:val="000000"/>
                <w:sz w:val="18"/>
                <w:szCs w:val="16"/>
              </w:rPr>
              <w:footnoteReference w:id="1"/>
            </w:r>
          </w:p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E7688" w:rsidRPr="00553BFB" w:rsidRDefault="007E7688" w:rsidP="007E7688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3"/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1074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E7688" w:rsidRPr="006226B1" w:rsidTr="00B53168">
        <w:trPr>
          <w:cantSplit/>
          <w:trHeight w:val="163"/>
        </w:trPr>
        <w:tc>
          <w:tcPr>
            <w:tcW w:w="1074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7E7688" w:rsidRPr="006226B1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221" w:right="113"/>
              <w:rPr>
                <w:sz w:val="18"/>
              </w:rPr>
            </w:pPr>
            <w:r w:rsidRPr="006226B1">
              <w:rPr>
                <w:color w:val="000000"/>
                <w:sz w:val="18"/>
              </w:rPr>
              <w:t xml:space="preserve">1.2. Утвердить годовую бухгалтерскую (финансовую) </w:t>
            </w:r>
            <w:r w:rsidRPr="006226B1">
              <w:rPr>
                <w:color w:val="000000"/>
                <w:sz w:val="18"/>
                <w:szCs w:val="16"/>
              </w:rPr>
              <w:t xml:space="preserve">отчетность </w:t>
            </w:r>
            <w:r w:rsidR="007F7FC9" w:rsidRPr="006226B1">
              <w:rPr>
                <w:color w:val="000000"/>
                <w:sz w:val="18"/>
                <w:szCs w:val="16"/>
              </w:rPr>
              <w:t xml:space="preserve">АО «Колхоз им. Ленина» </w:t>
            </w:r>
            <w:r w:rsidRPr="006226B1">
              <w:rPr>
                <w:color w:val="000000"/>
                <w:sz w:val="18"/>
                <w:szCs w:val="16"/>
              </w:rPr>
              <w:t xml:space="preserve">за </w:t>
            </w:r>
            <w:r w:rsidRPr="006226B1">
              <w:rPr>
                <w:color w:val="000000"/>
                <w:sz w:val="18"/>
              </w:rPr>
              <w:t>2024 год</w:t>
            </w:r>
            <w:r w:rsidRPr="006226B1">
              <w:rPr>
                <w:rStyle w:val="af8"/>
                <w:color w:val="000000"/>
                <w:sz w:val="18"/>
              </w:rPr>
              <w:footnoteReference w:id="2"/>
            </w:r>
          </w:p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E7688" w:rsidRPr="00553BFB" w:rsidRDefault="007E7688" w:rsidP="007E7688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3"/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1074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E7688" w:rsidRPr="005155D9" w:rsidTr="00B53168">
        <w:trPr>
          <w:cantSplit/>
        </w:trPr>
        <w:tc>
          <w:tcPr>
            <w:tcW w:w="107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7E7688" w:rsidRPr="005155D9" w:rsidRDefault="007E7688" w:rsidP="007E7688">
            <w:pPr>
              <w:pStyle w:val="6"/>
              <w:rPr>
                <w:spacing w:val="-4"/>
                <w:sz w:val="22"/>
              </w:rPr>
            </w:pPr>
            <w:r w:rsidRPr="005155D9">
              <w:rPr>
                <w:spacing w:val="-4"/>
                <w:sz w:val="22"/>
              </w:rPr>
              <w:t>формулировки решений По вопросу № 2 повестки дня «Распределение прибыли (в том числе выплата (объявление) дивидендов) и убытков общества по результатам 2024 года»:</w:t>
            </w:r>
          </w:p>
        </w:tc>
      </w:tr>
      <w:tr w:rsidR="007E7688" w:rsidRPr="006226B1" w:rsidTr="00B53168">
        <w:trPr>
          <w:cantSplit/>
          <w:trHeight w:val="251"/>
        </w:trPr>
        <w:tc>
          <w:tcPr>
            <w:tcW w:w="1074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7E7688" w:rsidRPr="006226B1" w:rsidRDefault="007E7688" w:rsidP="0001654E">
            <w:pPr>
              <w:pStyle w:val="a6"/>
              <w:tabs>
                <w:tab w:val="clear" w:pos="4153"/>
                <w:tab w:val="clear" w:pos="8306"/>
              </w:tabs>
              <w:ind w:left="89" w:right="113" w:firstLine="132"/>
              <w:rPr>
                <w:color w:val="000000"/>
                <w:sz w:val="18"/>
                <w:szCs w:val="16"/>
              </w:rPr>
            </w:pPr>
            <w:r w:rsidRPr="006226B1">
              <w:rPr>
                <w:snapToGrid w:val="0"/>
                <w:sz w:val="18"/>
                <w:szCs w:val="16"/>
              </w:rPr>
              <w:t xml:space="preserve">2.1. </w:t>
            </w:r>
            <w:r w:rsidR="007F7FC9" w:rsidRPr="006226B1">
              <w:rPr>
                <w:snapToGrid w:val="0"/>
                <w:sz w:val="18"/>
                <w:szCs w:val="16"/>
              </w:rPr>
              <w:t xml:space="preserve">Распределить прибыль за 2024 финансовый год в следующем порядке: </w:t>
            </w:r>
            <w:r w:rsidR="0001654E">
              <w:rPr>
                <w:snapToGrid w:val="0"/>
                <w:sz w:val="18"/>
                <w:szCs w:val="16"/>
              </w:rPr>
              <w:t>10141315,15</w:t>
            </w:r>
            <w:r w:rsidR="007F7FC9" w:rsidRPr="006226B1">
              <w:rPr>
                <w:snapToGrid w:val="0"/>
                <w:sz w:val="18"/>
                <w:szCs w:val="16"/>
              </w:rPr>
              <w:t xml:space="preserve"> руб. направить на выплату дивидендов, оставшуюся часть из чистой прибы</w:t>
            </w:r>
            <w:r w:rsidR="0001654E">
              <w:rPr>
                <w:snapToGrid w:val="0"/>
                <w:sz w:val="18"/>
                <w:szCs w:val="16"/>
              </w:rPr>
              <w:t>ли общества в сумме 338739684,85</w:t>
            </w:r>
            <w:r w:rsidR="007F7FC9" w:rsidRPr="006226B1">
              <w:rPr>
                <w:snapToGrid w:val="0"/>
                <w:sz w:val="18"/>
                <w:szCs w:val="16"/>
              </w:rPr>
              <w:t xml:space="preserve">  руб. направить по усмотрению ООО «УК АСБ-Агро» на развитие бизнеса и на иные цели</w:t>
            </w:r>
            <w:r w:rsidR="005155D9" w:rsidRPr="006226B1">
              <w:rPr>
                <w:snapToGrid w:val="0"/>
                <w:sz w:val="18"/>
                <w:szCs w:val="16"/>
              </w:rPr>
              <w:t>.</w:t>
            </w:r>
          </w:p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E7688" w:rsidRPr="00553BFB" w:rsidRDefault="007E7688" w:rsidP="007E7688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3"/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1074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E7688" w:rsidRPr="006226B1" w:rsidTr="00B53168">
        <w:trPr>
          <w:cantSplit/>
          <w:trHeight w:val="251"/>
        </w:trPr>
        <w:tc>
          <w:tcPr>
            <w:tcW w:w="1074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7F7FC9" w:rsidRPr="006226B1" w:rsidRDefault="007F7FC9" w:rsidP="005155D9">
            <w:pPr>
              <w:widowControl w:val="0"/>
              <w:ind w:left="231" w:hanging="231"/>
              <w:rPr>
                <w:snapToGrid w:val="0"/>
                <w:sz w:val="18"/>
                <w:szCs w:val="16"/>
              </w:rPr>
            </w:pPr>
            <w:r w:rsidRPr="006226B1">
              <w:rPr>
                <w:snapToGrid w:val="0"/>
                <w:sz w:val="18"/>
                <w:szCs w:val="16"/>
              </w:rPr>
              <w:t xml:space="preserve">2.2. Выплатить дивиденды по результатам 2024 финансового года в размере </w:t>
            </w:r>
            <w:r w:rsidR="0001654E">
              <w:rPr>
                <w:snapToGrid w:val="0"/>
                <w:sz w:val="18"/>
                <w:szCs w:val="16"/>
              </w:rPr>
              <w:t>2,05</w:t>
            </w:r>
            <w:r w:rsidRPr="006226B1">
              <w:rPr>
                <w:snapToGrid w:val="0"/>
                <w:sz w:val="18"/>
                <w:szCs w:val="16"/>
              </w:rPr>
              <w:t xml:space="preserve"> </w:t>
            </w:r>
            <w:r w:rsidR="0001654E">
              <w:rPr>
                <w:snapToGrid w:val="0"/>
                <w:sz w:val="18"/>
                <w:szCs w:val="16"/>
              </w:rPr>
              <w:t xml:space="preserve">руб. </w:t>
            </w:r>
            <w:r w:rsidRPr="006226B1">
              <w:rPr>
                <w:snapToGrid w:val="0"/>
                <w:sz w:val="18"/>
                <w:szCs w:val="16"/>
              </w:rPr>
              <w:t>(</w:t>
            </w:r>
            <w:r w:rsidR="0001654E">
              <w:rPr>
                <w:snapToGrid w:val="0"/>
                <w:sz w:val="18"/>
                <w:szCs w:val="16"/>
              </w:rPr>
              <w:t>Два рубля 05</w:t>
            </w:r>
            <w:r w:rsidRPr="006226B1">
              <w:rPr>
                <w:snapToGrid w:val="0"/>
                <w:sz w:val="18"/>
                <w:szCs w:val="16"/>
              </w:rPr>
              <w:t xml:space="preserve"> коп.) на одну обыкновенную акцию и в размере </w:t>
            </w:r>
            <w:r w:rsidR="0001654E" w:rsidRPr="0001654E">
              <w:rPr>
                <w:snapToGrid w:val="0"/>
                <w:sz w:val="18"/>
                <w:szCs w:val="16"/>
              </w:rPr>
              <w:t xml:space="preserve">2,05 </w:t>
            </w:r>
            <w:r w:rsidR="0001654E">
              <w:rPr>
                <w:snapToGrid w:val="0"/>
                <w:sz w:val="18"/>
                <w:szCs w:val="16"/>
              </w:rPr>
              <w:t xml:space="preserve">руб. </w:t>
            </w:r>
            <w:bookmarkStart w:id="0" w:name="_GoBack"/>
            <w:bookmarkEnd w:id="0"/>
            <w:r w:rsidR="0001654E" w:rsidRPr="0001654E">
              <w:rPr>
                <w:snapToGrid w:val="0"/>
                <w:sz w:val="18"/>
                <w:szCs w:val="16"/>
              </w:rPr>
              <w:t>(Два рубля 05 коп.</w:t>
            </w:r>
            <w:r w:rsidRPr="006226B1">
              <w:rPr>
                <w:snapToGrid w:val="0"/>
                <w:sz w:val="18"/>
                <w:szCs w:val="16"/>
              </w:rPr>
              <w:t xml:space="preserve">) на одну привилегированную акцию </w:t>
            </w:r>
            <w:r w:rsidR="0001654E">
              <w:rPr>
                <w:snapToGrid w:val="0"/>
                <w:sz w:val="18"/>
                <w:szCs w:val="16"/>
              </w:rPr>
              <w:t xml:space="preserve">в </w:t>
            </w:r>
            <w:r w:rsidRPr="006226B1">
              <w:rPr>
                <w:snapToGrid w:val="0"/>
                <w:sz w:val="18"/>
                <w:szCs w:val="16"/>
              </w:rPr>
              <w:t>денежной форме в безналичном порядке. Дивиденды выплатить за счет прибыли 2024 года.</w:t>
            </w:r>
          </w:p>
          <w:p w:rsidR="007F7FC9" w:rsidRPr="006226B1" w:rsidRDefault="007F7FC9" w:rsidP="005155D9">
            <w:pPr>
              <w:widowControl w:val="0"/>
              <w:ind w:left="231" w:firstLine="283"/>
              <w:rPr>
                <w:snapToGrid w:val="0"/>
                <w:sz w:val="18"/>
                <w:szCs w:val="16"/>
              </w:rPr>
            </w:pPr>
            <w:proofErr w:type="gramStart"/>
            <w:r w:rsidRPr="006226B1">
              <w:rPr>
                <w:snapToGrid w:val="0"/>
                <w:sz w:val="18"/>
                <w:szCs w:val="16"/>
              </w:rPr>
              <w:t>Выплату дивидендов физическим лицам, права которых на акции учитываются в реестре акционеров общества, осуществить путем перечисления денежных средств на их банковские счета, реквизиты которых имеются у регистратора общества, либо (при отсутствии сведений о банковских счетах) путем почтового перевода денежных средств, а иным лицам, права которых на акции учитываются в реестре акционеров общества – путем перечисления денежных средств на их банковские счета.</w:t>
            </w:r>
            <w:proofErr w:type="gramEnd"/>
          </w:p>
          <w:p w:rsidR="007E7688" w:rsidRPr="006226B1" w:rsidRDefault="007F7FC9" w:rsidP="005155D9">
            <w:pPr>
              <w:widowControl w:val="0"/>
              <w:ind w:left="231" w:firstLine="283"/>
              <w:rPr>
                <w:color w:val="000000"/>
                <w:sz w:val="18"/>
                <w:szCs w:val="16"/>
              </w:rPr>
            </w:pPr>
            <w:r w:rsidRPr="006226B1">
              <w:rPr>
                <w:snapToGrid w:val="0"/>
                <w:spacing w:val="-4"/>
                <w:sz w:val="18"/>
                <w:szCs w:val="16"/>
              </w:rPr>
              <w:t>Установить дату, на которую определяются лица, имеющие право на получение дивидендов – 26 мая 2025 года</w:t>
            </w:r>
            <w:r w:rsidRPr="006226B1">
              <w:rPr>
                <w:snapToGrid w:val="0"/>
                <w:sz w:val="18"/>
                <w:szCs w:val="16"/>
              </w:rPr>
              <w:t>.</w:t>
            </w:r>
          </w:p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E7688" w:rsidRPr="00553BFB" w:rsidRDefault="007E7688" w:rsidP="007E7688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425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3"/>
            </w:pP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B53168">
        <w:trPr>
          <w:cantSplit/>
        </w:trPr>
        <w:tc>
          <w:tcPr>
            <w:tcW w:w="1074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E7688" w:rsidRPr="00A94F37" w:rsidTr="00B53168">
        <w:trPr>
          <w:cantSplit/>
        </w:trPr>
        <w:tc>
          <w:tcPr>
            <w:tcW w:w="107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7E7688" w:rsidRPr="00553BFB" w:rsidRDefault="007E7688" w:rsidP="007E7688">
            <w:pPr>
              <w:rPr>
                <w:sz w:val="4"/>
                <w:szCs w:val="2"/>
              </w:rPr>
            </w:pPr>
          </w:p>
        </w:tc>
      </w:tr>
      <w:tr w:rsidR="007E7688" w:rsidRPr="00E77641" w:rsidTr="00622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2"/>
        </w:trPr>
        <w:tc>
          <w:tcPr>
            <w:tcW w:w="6496" w:type="dxa"/>
            <w:gridSpan w:val="9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E2EFD9"/>
            <w:vAlign w:val="center"/>
          </w:tcPr>
          <w:p w:rsidR="007E7688" w:rsidRPr="006226B1" w:rsidRDefault="007E7688" w:rsidP="007E7688">
            <w:pPr>
              <w:jc w:val="left"/>
              <w:rPr>
                <w:b/>
                <w:bCs/>
                <w:i/>
                <w:sz w:val="16"/>
                <w:szCs w:val="18"/>
              </w:rPr>
            </w:pPr>
            <w:r w:rsidRPr="006226B1">
              <w:rPr>
                <w:b/>
                <w:bCs/>
                <w:i/>
                <w:sz w:val="16"/>
                <w:szCs w:val="18"/>
              </w:rPr>
              <w:t>Общее число голосов, которыми может голосовать лицо, имеющее право голоса при принятии решений общим собранием акционеров, по вопросу об избрании членов совета директоров кумулятивным голосованием, шт.</w:t>
            </w:r>
          </w:p>
        </w:tc>
        <w:tc>
          <w:tcPr>
            <w:tcW w:w="39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7688" w:rsidRDefault="007E7688" w:rsidP="007E7688">
            <w:pPr>
              <w:jc w:val="center"/>
              <w:rPr>
                <w:b/>
                <w:bCs/>
                <w:sz w:val="16"/>
              </w:rPr>
            </w:pPr>
          </w:p>
          <w:p w:rsidR="007E7688" w:rsidRDefault="007E7688" w:rsidP="007E7688">
            <w:pPr>
              <w:jc w:val="center"/>
              <w:rPr>
                <w:b/>
                <w:bCs/>
                <w:sz w:val="16"/>
              </w:rPr>
            </w:pPr>
          </w:p>
          <w:p w:rsidR="007E7688" w:rsidRPr="00553BFB" w:rsidRDefault="007E7688" w:rsidP="007E7688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E2EFD9"/>
          </w:tcPr>
          <w:p w:rsidR="007E7688" w:rsidRPr="00553BFB" w:rsidRDefault="007E7688" w:rsidP="007E7688">
            <w:pPr>
              <w:jc w:val="center"/>
              <w:rPr>
                <w:b/>
                <w:bCs/>
                <w:sz w:val="16"/>
              </w:rPr>
            </w:pPr>
          </w:p>
        </w:tc>
      </w:tr>
      <w:tr w:rsidR="007E7688" w:rsidRPr="006226B1" w:rsidTr="00B53168">
        <w:trPr>
          <w:cantSplit/>
          <w:trHeight w:val="98"/>
        </w:trPr>
        <w:tc>
          <w:tcPr>
            <w:tcW w:w="10749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</w:tcPr>
          <w:p w:rsidR="007E7688" w:rsidRPr="006226B1" w:rsidRDefault="007E7688" w:rsidP="007F7FC9">
            <w:pPr>
              <w:pStyle w:val="a6"/>
              <w:tabs>
                <w:tab w:val="clear" w:pos="4153"/>
                <w:tab w:val="clear" w:pos="8306"/>
              </w:tabs>
              <w:ind w:left="113" w:right="113"/>
              <w:rPr>
                <w:b/>
                <w:i/>
                <w:sz w:val="16"/>
              </w:rPr>
            </w:pPr>
            <w:r w:rsidRPr="006226B1">
              <w:rPr>
                <w:b/>
                <w:i/>
                <w:sz w:val="16"/>
                <w:szCs w:val="24"/>
              </w:rPr>
              <w:t>Количественный состав совета директоров АО «</w:t>
            </w:r>
            <w:r w:rsidR="007F7FC9" w:rsidRPr="006226B1">
              <w:rPr>
                <w:b/>
                <w:i/>
                <w:sz w:val="16"/>
                <w:szCs w:val="24"/>
              </w:rPr>
              <w:t>Колхоз им. Ленина</w:t>
            </w:r>
            <w:r w:rsidRPr="006226B1">
              <w:rPr>
                <w:b/>
                <w:i/>
                <w:sz w:val="16"/>
                <w:szCs w:val="24"/>
              </w:rPr>
              <w:t>» в соответствии с уставом – 5 человек.</w:t>
            </w:r>
          </w:p>
        </w:tc>
      </w:tr>
      <w:tr w:rsidR="007E7688" w:rsidRPr="00FB4718" w:rsidTr="00B53168">
        <w:trPr>
          <w:cantSplit/>
        </w:trPr>
        <w:tc>
          <w:tcPr>
            <w:tcW w:w="10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7E7688" w:rsidRPr="00553BFB" w:rsidRDefault="007E7688" w:rsidP="007E7688">
            <w:pPr>
              <w:pStyle w:val="6"/>
              <w:rPr>
                <w:color w:val="FFFFFF"/>
                <w:sz w:val="22"/>
              </w:rPr>
            </w:pPr>
            <w:r w:rsidRPr="00553BFB">
              <w:rPr>
                <w:color w:val="FFFFFF"/>
                <w:sz w:val="22"/>
              </w:rPr>
              <w:t>ФОРМУЛИРОВК</w:t>
            </w:r>
            <w:r>
              <w:rPr>
                <w:color w:val="FFFFFF"/>
                <w:sz w:val="22"/>
              </w:rPr>
              <w:t>и</w:t>
            </w:r>
            <w:r w:rsidRPr="00553BFB">
              <w:rPr>
                <w:color w:val="FFFFFF"/>
                <w:sz w:val="22"/>
              </w:rPr>
              <w:t xml:space="preserve"> решени</w:t>
            </w:r>
            <w:r>
              <w:rPr>
                <w:color w:val="FFFFFF"/>
                <w:sz w:val="22"/>
              </w:rPr>
              <w:t>й</w:t>
            </w:r>
            <w:r w:rsidRPr="00553BFB">
              <w:rPr>
                <w:color w:val="FFFFFF"/>
                <w:sz w:val="22"/>
              </w:rPr>
              <w:t xml:space="preserve"> По вопросу № 3 повестки дня «избрание членов совета директоров общества»:</w:t>
            </w:r>
          </w:p>
        </w:tc>
      </w:tr>
      <w:tr w:rsidR="007E7688" w:rsidRPr="006226B1" w:rsidTr="00B53168">
        <w:trPr>
          <w:cantSplit/>
        </w:trPr>
        <w:tc>
          <w:tcPr>
            <w:tcW w:w="10749" w:type="dxa"/>
            <w:gridSpan w:val="1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7688" w:rsidRPr="006226B1" w:rsidRDefault="007E7688" w:rsidP="007E7688">
            <w:pPr>
              <w:ind w:left="397" w:right="113" w:hanging="284"/>
              <w:rPr>
                <w:sz w:val="18"/>
              </w:rPr>
            </w:pPr>
            <w:r w:rsidRPr="006226B1">
              <w:rPr>
                <w:sz w:val="18"/>
              </w:rPr>
              <w:t>Избрать членом совета директоров:</w:t>
            </w:r>
          </w:p>
        </w:tc>
      </w:tr>
      <w:tr w:rsidR="007E7688" w:rsidRPr="009347AA" w:rsidTr="00B53168">
        <w:tblPrEx>
          <w:tblCellMar>
            <w:left w:w="108" w:type="dxa"/>
            <w:right w:w="108" w:type="dxa"/>
          </w:tblCellMar>
        </w:tblPrEx>
        <w:trPr>
          <w:cantSplit/>
          <w:trHeight w:val="16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9347AA" w:rsidRDefault="007E7688" w:rsidP="007E7688">
            <w:pPr>
              <w:jc w:val="center"/>
              <w:rPr>
                <w:b/>
                <w:sz w:val="16"/>
                <w:szCs w:val="16"/>
              </w:rPr>
            </w:pPr>
            <w:r w:rsidRPr="009347AA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2CC"/>
            <w:vAlign w:val="center"/>
          </w:tcPr>
          <w:p w:rsidR="007E7688" w:rsidRPr="009347AA" w:rsidRDefault="007E7688" w:rsidP="007E7688">
            <w:pPr>
              <w:jc w:val="center"/>
              <w:rPr>
                <w:b/>
                <w:sz w:val="16"/>
                <w:szCs w:val="16"/>
              </w:rPr>
            </w:pPr>
            <w:r w:rsidRPr="009347AA">
              <w:rPr>
                <w:b/>
                <w:sz w:val="16"/>
                <w:szCs w:val="16"/>
              </w:rPr>
              <w:t>Фамилия, имя, отчество кандидата:</w:t>
            </w: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9347AA" w:rsidRDefault="007E7688" w:rsidP="007E7688">
            <w:pPr>
              <w:jc w:val="center"/>
              <w:rPr>
                <w:b/>
                <w:sz w:val="16"/>
                <w:szCs w:val="16"/>
              </w:rPr>
            </w:pPr>
            <w:r w:rsidRPr="009347AA">
              <w:rPr>
                <w:b/>
                <w:sz w:val="16"/>
                <w:szCs w:val="16"/>
              </w:rPr>
              <w:t>Количество голосов, отданных «ЗА» кандидата</w:t>
            </w:r>
          </w:p>
        </w:tc>
      </w:tr>
      <w:tr w:rsidR="007F7FC9" w:rsidRPr="006226B1" w:rsidTr="00B53168">
        <w:tblPrEx>
          <w:tblCellMar>
            <w:left w:w="108" w:type="dxa"/>
            <w:right w:w="108" w:type="dxa"/>
          </w:tblCellMar>
        </w:tblPrEx>
        <w:trPr>
          <w:cantSplit/>
          <w:trHeight w:val="152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30" w:right="113"/>
              <w:jc w:val="center"/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3.1</w:t>
            </w:r>
          </w:p>
        </w:tc>
        <w:tc>
          <w:tcPr>
            <w:tcW w:w="4396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F7FC9" w:rsidRPr="006226B1" w:rsidRDefault="007F7FC9" w:rsidP="007F7FC9">
            <w:pPr>
              <w:widowControl w:val="0"/>
              <w:tabs>
                <w:tab w:val="left" w:pos="2977"/>
              </w:tabs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Слепухина Наталья Владимировна</w:t>
            </w:r>
          </w:p>
        </w:tc>
        <w:tc>
          <w:tcPr>
            <w:tcW w:w="567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113" w:right="113"/>
              <w:rPr>
                <w:sz w:val="18"/>
                <w:szCs w:val="16"/>
              </w:rPr>
            </w:pPr>
          </w:p>
        </w:tc>
      </w:tr>
      <w:tr w:rsidR="007F7FC9" w:rsidRPr="006226B1" w:rsidTr="00B53168">
        <w:tblPrEx>
          <w:tblCellMar>
            <w:left w:w="108" w:type="dxa"/>
            <w:right w:w="108" w:type="dxa"/>
          </w:tblCellMar>
        </w:tblPrEx>
        <w:trPr>
          <w:cantSplit/>
          <w:trHeight w:val="19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30" w:right="113"/>
              <w:jc w:val="center"/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3.2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F7FC9" w:rsidRPr="006226B1" w:rsidRDefault="007F7FC9" w:rsidP="007F7FC9">
            <w:pPr>
              <w:widowControl w:val="0"/>
              <w:tabs>
                <w:tab w:val="left" w:pos="2977"/>
              </w:tabs>
              <w:rPr>
                <w:sz w:val="18"/>
                <w:szCs w:val="16"/>
              </w:rPr>
            </w:pPr>
            <w:proofErr w:type="spellStart"/>
            <w:r w:rsidRPr="006226B1">
              <w:rPr>
                <w:sz w:val="18"/>
                <w:szCs w:val="16"/>
              </w:rPr>
              <w:t>Трегубов</w:t>
            </w:r>
            <w:proofErr w:type="spellEnd"/>
            <w:r w:rsidRPr="006226B1">
              <w:rPr>
                <w:sz w:val="18"/>
                <w:szCs w:val="16"/>
              </w:rPr>
              <w:t xml:space="preserve"> Сергей Васильевич</w:t>
            </w: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113" w:right="113"/>
              <w:rPr>
                <w:sz w:val="18"/>
                <w:szCs w:val="16"/>
              </w:rPr>
            </w:pPr>
          </w:p>
        </w:tc>
      </w:tr>
      <w:tr w:rsidR="007F7FC9" w:rsidRPr="006226B1" w:rsidTr="00B53168">
        <w:tblPrEx>
          <w:tblCellMar>
            <w:left w:w="108" w:type="dxa"/>
            <w:right w:w="108" w:type="dxa"/>
          </w:tblCellMar>
        </w:tblPrEx>
        <w:trPr>
          <w:cantSplit/>
          <w:trHeight w:val="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30" w:right="113"/>
              <w:jc w:val="center"/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3.3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F7FC9" w:rsidRPr="006226B1" w:rsidRDefault="007F7FC9" w:rsidP="007F7FC9">
            <w:pPr>
              <w:widowControl w:val="0"/>
              <w:tabs>
                <w:tab w:val="left" w:pos="2977"/>
              </w:tabs>
              <w:rPr>
                <w:sz w:val="18"/>
                <w:szCs w:val="16"/>
              </w:rPr>
            </w:pPr>
            <w:proofErr w:type="spellStart"/>
            <w:r w:rsidRPr="006226B1">
              <w:rPr>
                <w:sz w:val="18"/>
                <w:szCs w:val="16"/>
              </w:rPr>
              <w:t>Гарманов</w:t>
            </w:r>
            <w:proofErr w:type="spellEnd"/>
            <w:r w:rsidRPr="006226B1">
              <w:rPr>
                <w:sz w:val="18"/>
                <w:szCs w:val="16"/>
              </w:rPr>
              <w:t xml:space="preserve"> Андрей Владимирович</w:t>
            </w: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113" w:right="113"/>
              <w:rPr>
                <w:sz w:val="18"/>
                <w:szCs w:val="16"/>
              </w:rPr>
            </w:pPr>
          </w:p>
        </w:tc>
      </w:tr>
      <w:tr w:rsidR="007F7FC9" w:rsidRPr="006226B1" w:rsidTr="00B53168">
        <w:tblPrEx>
          <w:tblCellMar>
            <w:left w:w="108" w:type="dxa"/>
            <w:right w:w="108" w:type="dxa"/>
          </w:tblCellMar>
        </w:tblPrEx>
        <w:trPr>
          <w:cantSplit/>
          <w:trHeight w:val="13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30" w:right="113"/>
              <w:jc w:val="center"/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3.4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F7FC9" w:rsidRPr="006226B1" w:rsidRDefault="007F7FC9" w:rsidP="007F7FC9">
            <w:pPr>
              <w:widowControl w:val="0"/>
              <w:tabs>
                <w:tab w:val="left" w:pos="2977"/>
              </w:tabs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Тупицын Александр Вячеславович</w:t>
            </w: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113" w:right="113"/>
              <w:rPr>
                <w:sz w:val="18"/>
                <w:szCs w:val="16"/>
              </w:rPr>
            </w:pPr>
          </w:p>
        </w:tc>
      </w:tr>
      <w:tr w:rsidR="007F7FC9" w:rsidRPr="006226B1" w:rsidTr="00B5316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30" w:right="113"/>
              <w:jc w:val="center"/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3.5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7FC9" w:rsidRPr="006226B1" w:rsidRDefault="007F7FC9" w:rsidP="007F7FC9">
            <w:pPr>
              <w:widowControl w:val="0"/>
              <w:tabs>
                <w:tab w:val="left" w:pos="2977"/>
              </w:tabs>
              <w:rPr>
                <w:sz w:val="18"/>
                <w:szCs w:val="16"/>
              </w:rPr>
            </w:pPr>
            <w:r w:rsidRPr="006226B1">
              <w:rPr>
                <w:sz w:val="18"/>
                <w:szCs w:val="16"/>
              </w:rPr>
              <w:t>Ланин Игорь Алексеевич</w:t>
            </w: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6226B1" w:rsidRDefault="007F7FC9" w:rsidP="007F7FC9">
            <w:pPr>
              <w:pStyle w:val="a6"/>
              <w:tabs>
                <w:tab w:val="clear" w:pos="4153"/>
                <w:tab w:val="clear" w:pos="8306"/>
              </w:tabs>
              <w:ind w:left="113" w:right="113"/>
              <w:rPr>
                <w:sz w:val="18"/>
                <w:szCs w:val="16"/>
              </w:rPr>
            </w:pPr>
          </w:p>
        </w:tc>
      </w:tr>
      <w:tr w:rsidR="007E7688" w:rsidRPr="00E77641" w:rsidTr="00B53168">
        <w:trPr>
          <w:cantSplit/>
        </w:trPr>
        <w:tc>
          <w:tcPr>
            <w:tcW w:w="10749" w:type="dxa"/>
            <w:gridSpan w:val="1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E7688" w:rsidRPr="009347AA" w:rsidTr="00B53168">
        <w:trPr>
          <w:cantSplit/>
          <w:trHeight w:val="217"/>
        </w:trPr>
        <w:tc>
          <w:tcPr>
            <w:tcW w:w="4936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/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347AA">
              <w:rPr>
                <w:b/>
                <w:sz w:val="16"/>
                <w:szCs w:val="16"/>
              </w:rPr>
              <w:t>«ПРОТИВ» всех кандидатов</w:t>
            </w:r>
          </w:p>
        </w:tc>
        <w:tc>
          <w:tcPr>
            <w:tcW w:w="28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2CC"/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347AA">
              <w:rPr>
                <w:b/>
                <w:sz w:val="16"/>
                <w:szCs w:val="16"/>
              </w:rPr>
              <w:t>«ВОЗДЕРЖАЛСЯ» по всем кандидатам</w:t>
            </w:r>
          </w:p>
        </w:tc>
      </w:tr>
      <w:tr w:rsidR="007E7688" w:rsidRPr="009347AA" w:rsidTr="00B53168">
        <w:trPr>
          <w:cantSplit/>
          <w:trHeight w:val="174"/>
        </w:trPr>
        <w:tc>
          <w:tcPr>
            <w:tcW w:w="4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9347AA">
              <w:rPr>
                <w:rFonts w:ascii="Arial" w:hAnsi="Arial" w:cs="Arial"/>
                <w:b/>
                <w:sz w:val="16"/>
                <w:szCs w:val="16"/>
              </w:rPr>
              <w:t>□</w:t>
            </w:r>
            <w:r w:rsidRPr="009347AA">
              <w:rPr>
                <w:sz w:val="16"/>
                <w:szCs w:val="16"/>
              </w:rPr>
              <w:t xml:space="preserve"> _______________________ голосов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2" w:space="0" w:color="auto"/>
            </w:tcBorders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5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7688" w:rsidRPr="009347AA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9347AA">
              <w:rPr>
                <w:rFonts w:ascii="Arial" w:hAnsi="Arial" w:cs="Arial"/>
                <w:b/>
                <w:sz w:val="16"/>
                <w:szCs w:val="16"/>
              </w:rPr>
              <w:t>□</w:t>
            </w:r>
            <w:r w:rsidRPr="009347AA">
              <w:rPr>
                <w:sz w:val="16"/>
                <w:szCs w:val="16"/>
              </w:rPr>
              <w:t xml:space="preserve"> _______________________ голосов</w:t>
            </w:r>
          </w:p>
        </w:tc>
      </w:tr>
      <w:tr w:rsidR="007E7688" w:rsidRPr="006346C7" w:rsidTr="00B53168">
        <w:trPr>
          <w:cantSplit/>
        </w:trPr>
        <w:tc>
          <w:tcPr>
            <w:tcW w:w="1074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E7688" w:rsidRPr="006226B1" w:rsidTr="00B53168">
        <w:tblPrEx>
          <w:shd w:val="clear" w:color="auto" w:fill="E2EFD9"/>
        </w:tblPrEx>
        <w:trPr>
          <w:cantSplit/>
          <w:trHeight w:val="236"/>
        </w:trPr>
        <w:tc>
          <w:tcPr>
            <w:tcW w:w="10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88" w:rsidRPr="006226B1" w:rsidRDefault="007E7688" w:rsidP="007E7688">
            <w:pPr>
              <w:autoSpaceDE w:val="0"/>
              <w:autoSpaceDN w:val="0"/>
              <w:adjustRightInd w:val="0"/>
              <w:ind w:left="57" w:right="57"/>
              <w:rPr>
                <w:b/>
                <w:i/>
                <w:sz w:val="16"/>
                <w:szCs w:val="16"/>
              </w:rPr>
            </w:pPr>
            <w:r w:rsidRPr="006226B1">
              <w:rPr>
                <w:b/>
                <w:sz w:val="16"/>
                <w:szCs w:val="16"/>
              </w:rPr>
              <w:t>Внимание!</w:t>
            </w:r>
            <w:r w:rsidRPr="006226B1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6226B1">
              <w:rPr>
                <w:i/>
                <w:sz w:val="16"/>
                <w:szCs w:val="16"/>
              </w:rPr>
              <w:t xml:space="preserve">При кумулятивном голосовании число голосов, принадлежащих каждому акционеру, умножается на число лиц, которые должны быть избраны в совет директоров общества, и акционер вправе отдать полученные таким образом голоса полностью за одного кандидата или распределить их между двумя и более кандидатами; либо проголосовать «против» всех кандидатов или «воздержался» по всем кандидатам, оставив </w:t>
            </w:r>
            <w:r w:rsidRPr="006226B1">
              <w:rPr>
                <w:b/>
                <w:i/>
                <w:sz w:val="16"/>
                <w:szCs w:val="16"/>
                <w:u w:val="single"/>
              </w:rPr>
              <w:t>не зачеркнутым</w:t>
            </w:r>
            <w:r w:rsidRPr="006226B1">
              <w:rPr>
                <w:i/>
                <w:sz w:val="16"/>
                <w:szCs w:val="16"/>
              </w:rPr>
              <w:t xml:space="preserve"> только выбранный вариант голосования.</w:t>
            </w:r>
            <w:proofErr w:type="gramEnd"/>
          </w:p>
          <w:p w:rsidR="007E7688" w:rsidRPr="006226B1" w:rsidRDefault="007E7688" w:rsidP="007E7688">
            <w:pPr>
              <w:pStyle w:val="a6"/>
              <w:tabs>
                <w:tab w:val="clear" w:pos="4153"/>
                <w:tab w:val="clear" w:pos="8306"/>
              </w:tabs>
              <w:ind w:left="57" w:right="57"/>
              <w:jc w:val="center"/>
              <w:rPr>
                <w:i/>
                <w:spacing w:val="-8"/>
                <w:sz w:val="16"/>
                <w:szCs w:val="16"/>
              </w:rPr>
            </w:pPr>
            <w:r w:rsidRPr="006226B1">
              <w:rPr>
                <w:i/>
                <w:caps/>
                <w:spacing w:val="-8"/>
                <w:sz w:val="16"/>
                <w:szCs w:val="16"/>
              </w:rPr>
              <w:t xml:space="preserve">бюллетень, в котором сумма голосов больше количества акций, принадлежащих акционеру, умноженного на число членов совета директоров общества, а также содержащий подчистки и/или исправления, </w:t>
            </w:r>
            <w:r w:rsidRPr="006226B1">
              <w:rPr>
                <w:b/>
                <w:i/>
                <w:caps/>
                <w:spacing w:val="-8"/>
                <w:sz w:val="16"/>
                <w:szCs w:val="16"/>
              </w:rPr>
              <w:t>признается недействительным</w:t>
            </w:r>
          </w:p>
        </w:tc>
      </w:tr>
    </w:tbl>
    <w:p w:rsidR="006226B1" w:rsidRDefault="006226B1">
      <w:r>
        <w:rPr>
          <w:b/>
          <w:caps/>
        </w:rPr>
        <w:br w:type="page"/>
      </w:r>
    </w:p>
    <w:tbl>
      <w:tblPr>
        <w:tblW w:w="10749" w:type="dxa"/>
        <w:tblInd w:w="1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0"/>
        <w:gridCol w:w="2105"/>
        <w:gridCol w:w="141"/>
        <w:gridCol w:w="1701"/>
        <w:gridCol w:w="142"/>
        <w:gridCol w:w="2268"/>
        <w:gridCol w:w="142"/>
      </w:tblGrid>
      <w:tr w:rsidR="007E7688" w:rsidRPr="005155D9" w:rsidTr="006226B1">
        <w:trPr>
          <w:cantSplit/>
        </w:trPr>
        <w:tc>
          <w:tcPr>
            <w:tcW w:w="107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7E7688" w:rsidRPr="005155D9" w:rsidRDefault="007E7688" w:rsidP="005155D9">
            <w:pPr>
              <w:pStyle w:val="6"/>
              <w:rPr>
                <w:spacing w:val="-4"/>
                <w:sz w:val="22"/>
              </w:rPr>
            </w:pPr>
            <w:r w:rsidRPr="005155D9">
              <w:rPr>
                <w:spacing w:val="-4"/>
                <w:sz w:val="22"/>
              </w:rPr>
              <w:lastRenderedPageBreak/>
              <w:t>формулировк</w:t>
            </w:r>
            <w:r w:rsidR="005155D9" w:rsidRPr="005155D9">
              <w:rPr>
                <w:spacing w:val="-4"/>
                <w:sz w:val="22"/>
              </w:rPr>
              <w:t>и</w:t>
            </w:r>
            <w:r w:rsidRPr="005155D9">
              <w:rPr>
                <w:spacing w:val="-4"/>
                <w:sz w:val="22"/>
              </w:rPr>
              <w:t xml:space="preserve"> решени</w:t>
            </w:r>
            <w:r w:rsidR="005155D9" w:rsidRPr="005155D9">
              <w:rPr>
                <w:spacing w:val="-4"/>
                <w:sz w:val="22"/>
              </w:rPr>
              <w:t>й</w:t>
            </w:r>
            <w:r w:rsidRPr="005155D9">
              <w:rPr>
                <w:spacing w:val="-4"/>
                <w:sz w:val="22"/>
              </w:rPr>
              <w:t xml:space="preserve"> По вопросу № 4 повестки дня «</w:t>
            </w:r>
            <w:r w:rsidR="007F7FC9" w:rsidRPr="005155D9">
              <w:rPr>
                <w:sz w:val="22"/>
              </w:rPr>
              <w:t>Избрание членов ревизионной комиссии общества</w:t>
            </w:r>
            <w:r w:rsidRPr="005155D9">
              <w:rPr>
                <w:spacing w:val="-4"/>
                <w:sz w:val="22"/>
              </w:rPr>
              <w:t>»:</w:t>
            </w:r>
          </w:p>
        </w:tc>
      </w:tr>
      <w:tr w:rsidR="007E7688" w:rsidRPr="006226B1" w:rsidTr="006226B1">
        <w:trPr>
          <w:cantSplit/>
          <w:trHeight w:val="149"/>
        </w:trPr>
        <w:tc>
          <w:tcPr>
            <w:tcW w:w="1074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E7688" w:rsidRPr="006226B1" w:rsidRDefault="007F7FC9" w:rsidP="007E7688">
            <w:pPr>
              <w:ind w:left="397" w:right="113" w:hanging="284"/>
              <w:rPr>
                <w:sz w:val="18"/>
                <w:szCs w:val="16"/>
              </w:rPr>
            </w:pPr>
            <w:r w:rsidRPr="006226B1">
              <w:rPr>
                <w:snapToGrid w:val="0"/>
                <w:sz w:val="18"/>
                <w:szCs w:val="16"/>
              </w:rPr>
              <w:t>4.1. Избрать членом ревизионной комиссии общества</w:t>
            </w:r>
            <w:r w:rsidRPr="006226B1">
              <w:rPr>
                <w:sz w:val="18"/>
                <w:szCs w:val="16"/>
              </w:rPr>
              <w:t xml:space="preserve"> </w:t>
            </w:r>
            <w:proofErr w:type="spellStart"/>
            <w:r w:rsidRPr="006226B1">
              <w:rPr>
                <w:sz w:val="18"/>
                <w:szCs w:val="16"/>
              </w:rPr>
              <w:t>Рославцева</w:t>
            </w:r>
            <w:proofErr w:type="spellEnd"/>
            <w:r w:rsidRPr="006226B1">
              <w:rPr>
                <w:sz w:val="18"/>
                <w:szCs w:val="16"/>
              </w:rPr>
              <w:t xml:space="preserve"> Алексея Вячеславовича.</w:t>
            </w:r>
          </w:p>
        </w:tc>
      </w:tr>
      <w:tr w:rsidR="007E7688" w:rsidRPr="00E77641" w:rsidTr="006226B1">
        <w:trPr>
          <w:cantSplit/>
        </w:trPr>
        <w:tc>
          <w:tcPr>
            <w:tcW w:w="4250" w:type="dxa"/>
            <w:vMerge w:val="restart"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E7688" w:rsidRPr="00553BFB" w:rsidRDefault="007E7688" w:rsidP="007E7688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6226B1">
        <w:trPr>
          <w:cantSplit/>
        </w:trPr>
        <w:tc>
          <w:tcPr>
            <w:tcW w:w="4250" w:type="dxa"/>
            <w:vMerge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3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6226B1">
        <w:trPr>
          <w:cantSplit/>
        </w:trPr>
        <w:tc>
          <w:tcPr>
            <w:tcW w:w="107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  <w:tr w:rsidR="007F7FC9" w:rsidRPr="006226B1" w:rsidTr="006226B1">
        <w:trPr>
          <w:cantSplit/>
          <w:trHeight w:val="149"/>
        </w:trPr>
        <w:tc>
          <w:tcPr>
            <w:tcW w:w="1074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F7FC9" w:rsidRPr="006226B1" w:rsidRDefault="007F7FC9" w:rsidP="005C4AAA">
            <w:pPr>
              <w:ind w:left="397" w:right="113" w:hanging="284"/>
              <w:rPr>
                <w:sz w:val="18"/>
                <w:szCs w:val="16"/>
              </w:rPr>
            </w:pPr>
            <w:r w:rsidRPr="006226B1">
              <w:rPr>
                <w:snapToGrid w:val="0"/>
                <w:sz w:val="18"/>
                <w:szCs w:val="16"/>
              </w:rPr>
              <w:t>4.2. Избрать членом ревизионной комиссии общества</w:t>
            </w:r>
            <w:r w:rsidRPr="006226B1">
              <w:rPr>
                <w:sz w:val="18"/>
                <w:szCs w:val="16"/>
              </w:rPr>
              <w:t xml:space="preserve"> </w:t>
            </w:r>
            <w:proofErr w:type="spellStart"/>
            <w:r w:rsidRPr="006226B1">
              <w:rPr>
                <w:sz w:val="18"/>
                <w:szCs w:val="16"/>
              </w:rPr>
              <w:t>Маюра</w:t>
            </w:r>
            <w:proofErr w:type="spellEnd"/>
            <w:r w:rsidRPr="006226B1">
              <w:rPr>
                <w:sz w:val="18"/>
                <w:szCs w:val="16"/>
              </w:rPr>
              <w:t xml:space="preserve"> Олега Олеговича.</w:t>
            </w:r>
          </w:p>
        </w:tc>
      </w:tr>
      <w:tr w:rsidR="007F7FC9" w:rsidRPr="00E77641" w:rsidTr="006226B1">
        <w:trPr>
          <w:cantSplit/>
        </w:trPr>
        <w:tc>
          <w:tcPr>
            <w:tcW w:w="4250" w:type="dxa"/>
            <w:vMerge w:val="restart"/>
            <w:tcBorders>
              <w:left w:val="single" w:sz="4" w:space="0" w:color="auto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F7FC9" w:rsidRPr="00553BFB" w:rsidRDefault="007F7FC9" w:rsidP="005C4AAA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F7FC9" w:rsidRPr="00553BFB" w:rsidRDefault="007F7FC9" w:rsidP="005C4AAA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F7FC9" w:rsidRPr="00553BFB" w:rsidRDefault="007F7FC9" w:rsidP="005C4AAA"/>
        </w:tc>
      </w:tr>
      <w:tr w:rsidR="007F7FC9" w:rsidRPr="00E77641" w:rsidTr="006226B1">
        <w:trPr>
          <w:cantSplit/>
        </w:trPr>
        <w:tc>
          <w:tcPr>
            <w:tcW w:w="4250" w:type="dxa"/>
            <w:vMerge/>
            <w:tcBorders>
              <w:left w:val="single" w:sz="4" w:space="0" w:color="auto"/>
            </w:tcBorders>
            <w:vAlign w:val="center"/>
          </w:tcPr>
          <w:p w:rsidR="007F7FC9" w:rsidRPr="00553BFB" w:rsidRDefault="007F7FC9" w:rsidP="005C4AAA">
            <w:pPr>
              <w:pStyle w:val="3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F7FC9" w:rsidRPr="00553BFB" w:rsidRDefault="007F7FC9" w:rsidP="005C4AAA"/>
        </w:tc>
      </w:tr>
      <w:tr w:rsidR="007F7FC9" w:rsidRPr="00E77641" w:rsidTr="006226B1">
        <w:trPr>
          <w:cantSplit/>
        </w:trPr>
        <w:tc>
          <w:tcPr>
            <w:tcW w:w="107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rPr>
                <w:sz w:val="4"/>
                <w:szCs w:val="4"/>
              </w:rPr>
            </w:pPr>
          </w:p>
        </w:tc>
      </w:tr>
      <w:tr w:rsidR="007F7FC9" w:rsidRPr="006226B1" w:rsidTr="006226B1">
        <w:trPr>
          <w:cantSplit/>
          <w:trHeight w:val="149"/>
        </w:trPr>
        <w:tc>
          <w:tcPr>
            <w:tcW w:w="1074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F7FC9" w:rsidRPr="006226B1" w:rsidRDefault="007F7FC9" w:rsidP="005C4AAA">
            <w:pPr>
              <w:ind w:left="397" w:right="113" w:hanging="284"/>
              <w:rPr>
                <w:sz w:val="18"/>
                <w:szCs w:val="16"/>
              </w:rPr>
            </w:pPr>
            <w:r w:rsidRPr="006226B1">
              <w:rPr>
                <w:snapToGrid w:val="0"/>
                <w:sz w:val="18"/>
                <w:szCs w:val="16"/>
              </w:rPr>
              <w:t>4.3. Избрать членом ревизионной комиссии общества</w:t>
            </w:r>
            <w:r w:rsidRPr="006226B1">
              <w:rPr>
                <w:sz w:val="18"/>
                <w:szCs w:val="16"/>
              </w:rPr>
              <w:t xml:space="preserve"> </w:t>
            </w:r>
            <w:proofErr w:type="spellStart"/>
            <w:r w:rsidRPr="006226B1">
              <w:rPr>
                <w:sz w:val="18"/>
                <w:szCs w:val="16"/>
              </w:rPr>
              <w:t>Кондрачук</w:t>
            </w:r>
            <w:proofErr w:type="spellEnd"/>
            <w:r w:rsidRPr="006226B1">
              <w:rPr>
                <w:sz w:val="18"/>
                <w:szCs w:val="16"/>
              </w:rPr>
              <w:t xml:space="preserve"> Павла Михайловича.</w:t>
            </w:r>
          </w:p>
        </w:tc>
      </w:tr>
      <w:tr w:rsidR="007F7FC9" w:rsidRPr="00E77641" w:rsidTr="006226B1">
        <w:trPr>
          <w:cantSplit/>
        </w:trPr>
        <w:tc>
          <w:tcPr>
            <w:tcW w:w="4250" w:type="dxa"/>
            <w:vMerge w:val="restart"/>
            <w:tcBorders>
              <w:left w:val="single" w:sz="4" w:space="0" w:color="auto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F7FC9" w:rsidRPr="00553BFB" w:rsidRDefault="007F7FC9" w:rsidP="005C4AAA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F7FC9" w:rsidRPr="00553BFB" w:rsidRDefault="007F7FC9" w:rsidP="005C4AAA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F7FC9" w:rsidRPr="00553BFB" w:rsidRDefault="007F7FC9" w:rsidP="005C4AAA"/>
        </w:tc>
      </w:tr>
      <w:tr w:rsidR="007F7FC9" w:rsidRPr="00E77641" w:rsidTr="006226B1">
        <w:trPr>
          <w:cantSplit/>
        </w:trPr>
        <w:tc>
          <w:tcPr>
            <w:tcW w:w="4250" w:type="dxa"/>
            <w:vMerge/>
            <w:tcBorders>
              <w:left w:val="single" w:sz="4" w:space="0" w:color="auto"/>
            </w:tcBorders>
            <w:vAlign w:val="center"/>
          </w:tcPr>
          <w:p w:rsidR="007F7FC9" w:rsidRPr="00553BFB" w:rsidRDefault="007F7FC9" w:rsidP="005C4AAA">
            <w:pPr>
              <w:pStyle w:val="3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F7FC9" w:rsidRPr="00553BFB" w:rsidRDefault="007F7FC9" w:rsidP="005C4AAA"/>
        </w:tc>
      </w:tr>
      <w:tr w:rsidR="007F7FC9" w:rsidRPr="00E77641" w:rsidTr="006226B1">
        <w:trPr>
          <w:cantSplit/>
        </w:trPr>
        <w:tc>
          <w:tcPr>
            <w:tcW w:w="107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C9" w:rsidRPr="00553BFB" w:rsidRDefault="007F7FC9" w:rsidP="005C4AAA">
            <w:pPr>
              <w:rPr>
                <w:sz w:val="4"/>
                <w:szCs w:val="4"/>
              </w:rPr>
            </w:pPr>
          </w:p>
        </w:tc>
      </w:tr>
      <w:tr w:rsidR="007E7688" w:rsidRPr="005155D9" w:rsidTr="006226B1">
        <w:trPr>
          <w:cantSplit/>
        </w:trPr>
        <w:tc>
          <w:tcPr>
            <w:tcW w:w="107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7E7688" w:rsidRPr="005155D9" w:rsidRDefault="007E7688" w:rsidP="007E7688">
            <w:pPr>
              <w:pStyle w:val="6"/>
              <w:rPr>
                <w:spacing w:val="-4"/>
                <w:sz w:val="22"/>
              </w:rPr>
            </w:pPr>
            <w:r w:rsidRPr="005155D9">
              <w:rPr>
                <w:spacing w:val="-4"/>
                <w:sz w:val="22"/>
              </w:rPr>
              <w:t>формулировка решения По вопросу № 5 повестки дня «Назначение аудиторской организации общества»:</w:t>
            </w:r>
          </w:p>
        </w:tc>
      </w:tr>
      <w:tr w:rsidR="007E7688" w:rsidRPr="006226B1" w:rsidTr="006226B1">
        <w:trPr>
          <w:cantSplit/>
          <w:trHeight w:val="251"/>
        </w:trPr>
        <w:tc>
          <w:tcPr>
            <w:tcW w:w="1074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E7688" w:rsidRPr="006226B1" w:rsidRDefault="007F7FC9" w:rsidP="007F7FC9">
            <w:pPr>
              <w:widowControl w:val="0"/>
              <w:rPr>
                <w:sz w:val="18"/>
                <w:szCs w:val="16"/>
              </w:rPr>
            </w:pPr>
            <w:r w:rsidRPr="006226B1">
              <w:rPr>
                <w:spacing w:val="-4"/>
                <w:sz w:val="18"/>
                <w:szCs w:val="16"/>
              </w:rPr>
              <w:t xml:space="preserve">Назначить </w:t>
            </w:r>
            <w:r w:rsidRPr="006226B1">
              <w:rPr>
                <w:sz w:val="18"/>
                <w:szCs w:val="16"/>
              </w:rPr>
              <w:t>аудиторской организацией общества общество с ограниченной ответственностью «ИН-Аудит» (ИНН: 2636027001, ОГРН: 1022601960952</w:t>
            </w:r>
            <w:r w:rsidRPr="006226B1">
              <w:rPr>
                <w:spacing w:val="-4"/>
                <w:sz w:val="18"/>
                <w:szCs w:val="16"/>
              </w:rPr>
              <w:t>)</w:t>
            </w:r>
            <w:r w:rsidRPr="006226B1">
              <w:rPr>
                <w:sz w:val="18"/>
                <w:szCs w:val="16"/>
              </w:rPr>
              <w:t>.</w:t>
            </w:r>
          </w:p>
        </w:tc>
      </w:tr>
      <w:tr w:rsidR="007E7688" w:rsidRPr="00E77641" w:rsidTr="006226B1">
        <w:trPr>
          <w:cantSplit/>
        </w:trPr>
        <w:tc>
          <w:tcPr>
            <w:tcW w:w="4250" w:type="dxa"/>
            <w:vMerge w:val="restart"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i/>
                <w:caps/>
                <w:sz w:val="18"/>
                <w:szCs w:val="18"/>
              </w:rPr>
            </w:pPr>
            <w:r w:rsidRPr="00553BFB">
              <w:rPr>
                <w:b/>
                <w:caps/>
                <w:sz w:val="24"/>
                <w:szCs w:val="22"/>
              </w:rPr>
              <w:t>Результат голосования</w:t>
            </w:r>
            <w:r w:rsidRPr="00553BFB">
              <w:rPr>
                <w:b/>
                <w:caps/>
                <w:sz w:val="18"/>
                <w:szCs w:val="18"/>
              </w:rPr>
              <w:t>:</w:t>
            </w:r>
            <w:r w:rsidRPr="00553BFB">
              <w:rPr>
                <w:b/>
                <w:i/>
                <w:caps/>
                <w:sz w:val="18"/>
                <w:szCs w:val="18"/>
              </w:rPr>
              <w:t xml:space="preserve"> </w:t>
            </w:r>
          </w:p>
          <w:p w:rsidR="007E7688" w:rsidRPr="00553BFB" w:rsidRDefault="007E7688" w:rsidP="007E7688">
            <w:pPr>
              <w:jc w:val="center"/>
              <w:rPr>
                <w:b/>
                <w:caps/>
                <w:sz w:val="14"/>
                <w:szCs w:val="14"/>
              </w:rPr>
            </w:pPr>
            <w:r w:rsidRPr="00553BFB">
              <w:rPr>
                <w:b/>
                <w:caps/>
                <w:sz w:val="14"/>
                <w:szCs w:val="14"/>
              </w:rPr>
              <w:t>(</w:t>
            </w:r>
            <w:r w:rsidRPr="00553BFB">
              <w:rPr>
                <w:caps/>
                <w:sz w:val="14"/>
                <w:szCs w:val="14"/>
              </w:rPr>
              <w:t xml:space="preserve">Оставьте только </w:t>
            </w:r>
            <w:r w:rsidRPr="00553BFB">
              <w:rPr>
                <w:b/>
                <w:caps/>
                <w:sz w:val="14"/>
                <w:szCs w:val="14"/>
              </w:rPr>
              <w:t>один</w:t>
            </w:r>
            <w:r w:rsidRPr="00553BFB">
              <w:rPr>
                <w:caps/>
                <w:sz w:val="14"/>
                <w:szCs w:val="14"/>
              </w:rPr>
              <w:t xml:space="preserve"> вариант голосования</w:t>
            </w:r>
            <w:r w:rsidRPr="0077246F">
              <w:rPr>
                <w:caps/>
                <w:sz w:val="14"/>
                <w:szCs w:val="14"/>
                <w:vertAlign w:val="superscript"/>
              </w:rPr>
              <w:t>*</w:t>
            </w:r>
            <w:r w:rsidRPr="00553BFB">
              <w:rPr>
                <w:caps/>
                <w:sz w:val="14"/>
                <w:szCs w:val="14"/>
              </w:rPr>
              <w:t xml:space="preserve">, </w:t>
            </w:r>
            <w:r w:rsidRPr="00553BFB">
              <w:rPr>
                <w:b/>
                <w:caps/>
                <w:sz w:val="14"/>
                <w:szCs w:val="14"/>
              </w:rPr>
              <w:t>ненужные варианты зачеркните)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«ЗА»</w:t>
            </w: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pStyle w:val="8"/>
            </w:pPr>
            <w:r w:rsidRPr="00553BFB">
              <w:t>«ПРОТИВ»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  <w:r w:rsidRPr="00553BFB">
              <w:rPr>
                <w:b/>
                <w:sz w:val="20"/>
              </w:rPr>
              <w:t>«ВОЗДЕРЖАЛСЯ»</w:t>
            </w: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6226B1">
        <w:trPr>
          <w:cantSplit/>
        </w:trPr>
        <w:tc>
          <w:tcPr>
            <w:tcW w:w="4250" w:type="dxa"/>
            <w:vMerge/>
            <w:tcBorders>
              <w:lef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3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1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pStyle w:val="8"/>
            </w:pPr>
          </w:p>
        </w:tc>
        <w:tc>
          <w:tcPr>
            <w:tcW w:w="142" w:type="dxa"/>
            <w:tcBorders>
              <w:left w:val="nil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jc w:val="center"/>
              <w:rPr>
                <w:b/>
                <w:sz w:val="20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auto"/>
            </w:tcBorders>
          </w:tcPr>
          <w:p w:rsidR="007E7688" w:rsidRPr="00553BFB" w:rsidRDefault="007E7688" w:rsidP="007E7688"/>
        </w:tc>
      </w:tr>
      <w:tr w:rsidR="007E7688" w:rsidRPr="00E77641" w:rsidTr="006226B1">
        <w:trPr>
          <w:cantSplit/>
        </w:trPr>
        <w:tc>
          <w:tcPr>
            <w:tcW w:w="107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8" w:rsidRPr="00553BFB" w:rsidRDefault="007E7688" w:rsidP="007E7688">
            <w:pPr>
              <w:rPr>
                <w:sz w:val="4"/>
                <w:szCs w:val="4"/>
              </w:rPr>
            </w:pPr>
          </w:p>
        </w:tc>
      </w:tr>
    </w:tbl>
    <w:p w:rsidR="007E7688" w:rsidRPr="00714200" w:rsidRDefault="007E7688" w:rsidP="007E7688">
      <w:pPr>
        <w:pStyle w:val="ab"/>
        <w:ind w:firstLine="0"/>
        <w:rPr>
          <w:b/>
          <w:bCs/>
          <w:i/>
          <w:iCs/>
          <w:sz w:val="16"/>
          <w:szCs w:val="16"/>
        </w:rPr>
      </w:pPr>
      <w:r w:rsidRPr="0077246F">
        <w:rPr>
          <w:b/>
          <w:bCs/>
          <w:i/>
          <w:iCs/>
          <w:sz w:val="16"/>
          <w:szCs w:val="16"/>
          <w:vertAlign w:val="superscript"/>
        </w:rPr>
        <w:t>*</w:t>
      </w:r>
      <w:r w:rsidRPr="00714200">
        <w:rPr>
          <w:bCs/>
          <w:i/>
          <w:iCs/>
          <w:sz w:val="16"/>
          <w:szCs w:val="16"/>
        </w:rPr>
        <w:t>Бюллетени для голосования, заполненные с нарушением вышеуказанного требования, признаются недействительными, и голоса по содержащимся в них вопросам не подсчитываются</w:t>
      </w:r>
      <w:r w:rsidRPr="00714200">
        <w:rPr>
          <w:b/>
          <w:bCs/>
          <w:i/>
          <w:iCs/>
          <w:sz w:val="16"/>
          <w:szCs w:val="16"/>
        </w:rPr>
        <w:t>.</w:t>
      </w:r>
    </w:p>
    <w:p w:rsidR="007E7688" w:rsidRPr="00714200" w:rsidRDefault="007E7688" w:rsidP="007E7688">
      <w:pPr>
        <w:pStyle w:val="ab"/>
        <w:ind w:firstLine="0"/>
        <w:rPr>
          <w:bCs/>
          <w:iCs/>
          <w:sz w:val="6"/>
          <w:szCs w:val="16"/>
        </w:rPr>
      </w:pPr>
    </w:p>
    <w:p w:rsidR="007E7688" w:rsidRPr="006226B1" w:rsidRDefault="007E7688" w:rsidP="007E7688">
      <w:pPr>
        <w:pStyle w:val="ab"/>
        <w:ind w:firstLine="284"/>
        <w:rPr>
          <w:bCs/>
          <w:iCs/>
          <w:sz w:val="16"/>
          <w:szCs w:val="16"/>
        </w:rPr>
      </w:pPr>
      <w:r w:rsidRPr="006226B1">
        <w:rPr>
          <w:bCs/>
          <w:iCs/>
          <w:spacing w:val="-6"/>
          <w:sz w:val="16"/>
          <w:szCs w:val="16"/>
        </w:rPr>
        <w:t>Признание бюллетеня для голосования недействительным в части голосования по одному, нескольким или всем вопросам, голосование по которым осуществляется данным бюллетенем, не является основанием для исключения голосов по указанному бюллетеню при определении наличия кворума</w:t>
      </w:r>
      <w:r w:rsidRPr="006226B1">
        <w:rPr>
          <w:bCs/>
          <w:iCs/>
          <w:sz w:val="16"/>
          <w:szCs w:val="16"/>
        </w:rPr>
        <w:t>.</w:t>
      </w:r>
    </w:p>
    <w:p w:rsidR="007E7688" w:rsidRPr="006226B1" w:rsidRDefault="007E7688" w:rsidP="007E7688">
      <w:pPr>
        <w:autoSpaceDE w:val="0"/>
        <w:autoSpaceDN w:val="0"/>
        <w:adjustRightInd w:val="0"/>
        <w:ind w:firstLine="284"/>
        <w:rPr>
          <w:bCs/>
          <w:iCs/>
          <w:sz w:val="16"/>
          <w:szCs w:val="16"/>
        </w:rPr>
      </w:pPr>
    </w:p>
    <w:p w:rsidR="007E7688" w:rsidRPr="006226B1" w:rsidRDefault="007E7688" w:rsidP="007E7688">
      <w:pPr>
        <w:pStyle w:val="ab"/>
        <w:spacing w:after="120"/>
        <w:ind w:firstLine="284"/>
        <w:rPr>
          <w:bCs/>
          <w:iCs/>
          <w:spacing w:val="-6"/>
          <w:sz w:val="16"/>
          <w:szCs w:val="16"/>
        </w:rPr>
      </w:pPr>
      <w:r w:rsidRPr="006226B1">
        <w:rPr>
          <w:bCs/>
          <w:iCs/>
          <w:spacing w:val="-6"/>
          <w:sz w:val="16"/>
          <w:szCs w:val="16"/>
        </w:rPr>
        <w:t>В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голоса при принятии решений,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(выбрать) только один вариант голосования</w:t>
      </w:r>
      <w:r w:rsidRPr="006226B1">
        <w:rPr>
          <w:bCs/>
          <w:iCs/>
          <w:spacing w:val="-6"/>
          <w:sz w:val="16"/>
          <w:szCs w:val="16"/>
          <w:lang w:val="ru-RU"/>
        </w:rPr>
        <w:t>.</w:t>
      </w:r>
    </w:p>
    <w:p w:rsidR="007E7688" w:rsidRPr="006226B1" w:rsidRDefault="007E7688" w:rsidP="007E7688">
      <w:pPr>
        <w:pStyle w:val="a3"/>
        <w:widowControl w:val="0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6226B1">
        <w:rPr>
          <w:sz w:val="16"/>
          <w:szCs w:val="16"/>
        </w:rPr>
        <w:sym w:font="Wingdings" w:char="F070"/>
      </w:r>
      <w:r w:rsidRPr="006226B1">
        <w:rPr>
          <w:sz w:val="16"/>
          <w:szCs w:val="16"/>
        </w:rPr>
        <w:t xml:space="preserve"> 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:rsidR="007E7688" w:rsidRPr="006226B1" w:rsidRDefault="007E7688" w:rsidP="007E7688">
      <w:pPr>
        <w:pStyle w:val="a3"/>
        <w:widowControl w:val="0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6226B1">
        <w:rPr>
          <w:sz w:val="16"/>
          <w:szCs w:val="16"/>
        </w:rPr>
        <w:sym w:font="Wingdings" w:char="F070"/>
      </w:r>
      <w:r w:rsidRPr="006226B1">
        <w:rPr>
          <w:sz w:val="16"/>
          <w:szCs w:val="16"/>
        </w:rPr>
        <w:t xml:space="preserve"> </w:t>
      </w:r>
      <w:proofErr w:type="gramStart"/>
      <w:r w:rsidRPr="006226B1">
        <w:rPr>
          <w:sz w:val="16"/>
          <w:szCs w:val="16"/>
        </w:rPr>
        <w:t>в случае если в бюллетене оставлено (выбрано) более одного варианта голосования, в полях для проставления числа голосов, отданных за каждый вариант голосования, голосующим также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голоса</w:t>
      </w:r>
      <w:proofErr w:type="gramEnd"/>
      <w:r w:rsidRPr="006226B1">
        <w:rPr>
          <w:sz w:val="16"/>
          <w:szCs w:val="16"/>
        </w:rPr>
        <w:t xml:space="preserve"> при принятии решений на собрании</w:t>
      </w:r>
      <w:proofErr w:type="gramStart"/>
      <w:r w:rsidRPr="006226B1" w:rsidDel="00E406F3">
        <w:rPr>
          <w:sz w:val="16"/>
          <w:szCs w:val="16"/>
        </w:rPr>
        <w:t xml:space="preserve"> </w:t>
      </w:r>
      <w:r w:rsidRPr="006226B1">
        <w:rPr>
          <w:sz w:val="16"/>
          <w:szCs w:val="16"/>
        </w:rPr>
        <w:t>,</w:t>
      </w:r>
      <w:proofErr w:type="gramEnd"/>
      <w:r w:rsidRPr="006226B1">
        <w:rPr>
          <w:sz w:val="16"/>
          <w:szCs w:val="16"/>
        </w:rPr>
        <w:t xml:space="preserve"> или в соответствии с указаниями владельцев депозитарных ценных бумаг и иных лиц, осуществляющих права по депозитарным ценным бумагам;</w:t>
      </w:r>
    </w:p>
    <w:p w:rsidR="007E7688" w:rsidRPr="006226B1" w:rsidRDefault="007E7688" w:rsidP="007E7688">
      <w:pPr>
        <w:pStyle w:val="a3"/>
        <w:widowControl w:val="0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6226B1">
        <w:rPr>
          <w:sz w:val="16"/>
          <w:szCs w:val="16"/>
        </w:rPr>
        <w:sym w:font="Wingdings" w:char="F070"/>
      </w:r>
      <w:r w:rsidRPr="006226B1">
        <w:rPr>
          <w:sz w:val="16"/>
          <w:szCs w:val="16"/>
        </w:rPr>
        <w:t xml:space="preserve"> в случае если после даты, на которую определяются (фиксируются) лица, имеющие право голоса при принятии решений на собрании</w:t>
      </w:r>
      <w:proofErr w:type="gramStart"/>
      <w:r w:rsidRPr="006226B1" w:rsidDel="00E406F3">
        <w:rPr>
          <w:sz w:val="16"/>
          <w:szCs w:val="16"/>
        </w:rPr>
        <w:t xml:space="preserve"> </w:t>
      </w:r>
      <w:r w:rsidRPr="006226B1">
        <w:rPr>
          <w:sz w:val="16"/>
          <w:szCs w:val="16"/>
        </w:rPr>
        <w:t>,</w:t>
      </w:r>
      <w:proofErr w:type="gramEnd"/>
      <w:r w:rsidRPr="006226B1">
        <w:rPr>
          <w:sz w:val="16"/>
          <w:szCs w:val="16"/>
        </w:rPr>
        <w:t xml:space="preserve">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(фиксируются) лица, имеющие право голоса при принятии решений на собрании.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7E7688" w:rsidRPr="006226B1" w:rsidRDefault="007E7688" w:rsidP="007E7688">
      <w:pPr>
        <w:ind w:firstLine="567"/>
        <w:rPr>
          <w:sz w:val="16"/>
          <w:szCs w:val="16"/>
        </w:rPr>
      </w:pPr>
    </w:p>
    <w:p w:rsidR="007E7688" w:rsidRPr="006226B1" w:rsidRDefault="007E7688" w:rsidP="007E7688">
      <w:pPr>
        <w:pStyle w:val="ab"/>
        <w:ind w:firstLine="284"/>
        <w:rPr>
          <w:bCs/>
          <w:iCs/>
          <w:spacing w:val="-6"/>
          <w:sz w:val="16"/>
          <w:szCs w:val="16"/>
        </w:rPr>
      </w:pPr>
      <w:r w:rsidRPr="006226B1">
        <w:rPr>
          <w:bCs/>
          <w:iCs/>
          <w:spacing w:val="-6"/>
          <w:sz w:val="16"/>
          <w:szCs w:val="16"/>
        </w:rPr>
        <w:t>Документы, удостоверяющие полномочия правопреемников и представителей лиц, включенных в список лиц, имеющих право голоса при принятии решений на собрании (их копии, засвидетельствованные (удостоверенные) в порядке, предусмотренном законодательством Российской Федерации), прилагаются к направляемым этими лицами бюллетеням для голосования или передаются счетной комиссии или выполняющему функции счетной комиссии регистратору Общества при регистрации этих лиц.</w:t>
      </w:r>
    </w:p>
    <w:p w:rsidR="007E7688" w:rsidRPr="006226B1" w:rsidRDefault="007E7688" w:rsidP="007E7688">
      <w:pPr>
        <w:autoSpaceDE w:val="0"/>
        <w:autoSpaceDN w:val="0"/>
        <w:adjustRightInd w:val="0"/>
        <w:ind w:firstLine="284"/>
        <w:rPr>
          <w:bCs/>
          <w:iCs/>
          <w:sz w:val="8"/>
          <w:szCs w:val="16"/>
        </w:rPr>
      </w:pPr>
    </w:p>
    <w:p w:rsidR="007E7688" w:rsidRPr="006226B1" w:rsidRDefault="007E7688" w:rsidP="007E7688">
      <w:pPr>
        <w:rPr>
          <w:sz w:val="14"/>
        </w:rPr>
      </w:pPr>
    </w:p>
    <w:p w:rsidR="007E7688" w:rsidRPr="006226B1" w:rsidRDefault="007E7688" w:rsidP="007E7688">
      <w:pPr>
        <w:pStyle w:val="a3"/>
        <w:tabs>
          <w:tab w:val="left" w:pos="426"/>
        </w:tabs>
        <w:spacing w:after="120"/>
        <w:ind w:firstLine="0"/>
        <w:jc w:val="center"/>
        <w:rPr>
          <w:b/>
          <w:iCs/>
          <w:caps/>
          <w:color w:val="FF0000"/>
          <w:spacing w:val="-8"/>
          <w:sz w:val="20"/>
          <w:szCs w:val="18"/>
        </w:rPr>
      </w:pPr>
      <w:r w:rsidRPr="006226B1">
        <w:rPr>
          <w:b/>
          <w:iCs/>
          <w:caps/>
          <w:color w:val="FF0000"/>
          <w:spacing w:val="-8"/>
          <w:sz w:val="20"/>
          <w:szCs w:val="18"/>
        </w:rPr>
        <w:t>Бюллетень ДОЛЖЕН БЫТЬ ПОДПИСАН ЛИЦОМ, имеющим право голоса при принятии решений общим собранием акционеров, ИЛИ ЕГО ПРЕДСТАВИТЕЛЕМ собственноручной подписью!</w:t>
      </w:r>
    </w:p>
    <w:p w:rsidR="007E7688" w:rsidRDefault="007E7688" w:rsidP="007E7688">
      <w:pPr>
        <w:pStyle w:val="a3"/>
        <w:ind w:firstLine="0"/>
        <w:rPr>
          <w:b/>
          <w:spacing w:val="-8"/>
          <w:sz w:val="20"/>
          <w:szCs w:val="18"/>
        </w:rPr>
      </w:pPr>
      <w:r w:rsidRPr="0077246F">
        <w:rPr>
          <w:b/>
          <w:spacing w:val="-8"/>
          <w:sz w:val="20"/>
          <w:szCs w:val="18"/>
        </w:rPr>
        <w:t xml:space="preserve">Подпись лица, имеющего право голоса при принятии решений общим собранием акционеров (его представителя) </w:t>
      </w:r>
    </w:p>
    <w:p w:rsidR="007E7688" w:rsidRPr="009347AA" w:rsidRDefault="007E7688" w:rsidP="007E7688">
      <w:pPr>
        <w:pStyle w:val="a3"/>
        <w:ind w:firstLine="0"/>
        <w:rPr>
          <w:b/>
          <w:spacing w:val="-8"/>
          <w:sz w:val="10"/>
          <w:szCs w:val="18"/>
        </w:rPr>
      </w:pPr>
    </w:p>
    <w:p w:rsidR="007E7688" w:rsidRPr="008C0B53" w:rsidRDefault="007E7688" w:rsidP="006226B1">
      <w:pPr>
        <w:pStyle w:val="a3"/>
        <w:ind w:left="3600"/>
        <w:jc w:val="right"/>
        <w:rPr>
          <w:b/>
          <w:spacing w:val="-8"/>
          <w:sz w:val="16"/>
          <w:szCs w:val="18"/>
        </w:rPr>
      </w:pPr>
      <w:r w:rsidRPr="008C0B53">
        <w:rPr>
          <w:b/>
          <w:spacing w:val="-8"/>
          <w:sz w:val="16"/>
          <w:szCs w:val="18"/>
        </w:rPr>
        <w:t>_____</w:t>
      </w:r>
      <w:r>
        <w:rPr>
          <w:b/>
          <w:spacing w:val="-8"/>
          <w:sz w:val="16"/>
          <w:szCs w:val="18"/>
        </w:rPr>
        <w:t>_______________</w:t>
      </w:r>
      <w:r w:rsidRPr="008C0B53">
        <w:rPr>
          <w:b/>
          <w:spacing w:val="-8"/>
          <w:sz w:val="16"/>
          <w:szCs w:val="18"/>
        </w:rPr>
        <w:t>_____________ (____</w:t>
      </w:r>
      <w:r>
        <w:rPr>
          <w:b/>
          <w:spacing w:val="-8"/>
          <w:sz w:val="16"/>
          <w:szCs w:val="18"/>
        </w:rPr>
        <w:t>_______</w:t>
      </w:r>
      <w:r w:rsidRPr="008C0B53">
        <w:rPr>
          <w:b/>
          <w:spacing w:val="-8"/>
          <w:sz w:val="16"/>
          <w:szCs w:val="18"/>
        </w:rPr>
        <w:t>____________________________)</w:t>
      </w:r>
    </w:p>
    <w:p w:rsidR="007E7688" w:rsidRPr="00FD06AC" w:rsidRDefault="007E7688" w:rsidP="007E7688">
      <w:pPr>
        <w:pStyle w:val="a3"/>
        <w:ind w:firstLine="142"/>
        <w:rPr>
          <w:b/>
          <w:sz w:val="14"/>
          <w:szCs w:val="18"/>
        </w:rPr>
      </w:pPr>
      <w:r>
        <w:rPr>
          <w:b/>
          <w:sz w:val="14"/>
          <w:szCs w:val="18"/>
        </w:rPr>
        <w:t xml:space="preserve"> </w:t>
      </w:r>
      <w:r w:rsidRPr="00FD06AC">
        <w:rPr>
          <w:b/>
          <w:sz w:val="14"/>
          <w:szCs w:val="18"/>
        </w:rPr>
        <w:tab/>
      </w:r>
      <w:r w:rsidRPr="00FD06AC">
        <w:rPr>
          <w:b/>
          <w:sz w:val="14"/>
          <w:szCs w:val="18"/>
        </w:rPr>
        <w:tab/>
      </w:r>
      <w:r w:rsidRPr="00FD06AC">
        <w:rPr>
          <w:b/>
          <w:sz w:val="14"/>
          <w:szCs w:val="18"/>
        </w:rPr>
        <w:tab/>
      </w:r>
      <w:r>
        <w:rPr>
          <w:b/>
          <w:sz w:val="14"/>
          <w:szCs w:val="18"/>
        </w:rPr>
        <w:t xml:space="preserve"> </w:t>
      </w:r>
      <w:r w:rsidRPr="00FD06AC">
        <w:rPr>
          <w:b/>
          <w:sz w:val="14"/>
          <w:szCs w:val="18"/>
        </w:rPr>
        <w:tab/>
      </w:r>
      <w:r w:rsidRPr="00FD06AC">
        <w:rPr>
          <w:b/>
          <w:sz w:val="14"/>
          <w:szCs w:val="18"/>
        </w:rPr>
        <w:tab/>
      </w:r>
      <w:r w:rsidRPr="00FD06AC">
        <w:rPr>
          <w:b/>
          <w:sz w:val="14"/>
          <w:szCs w:val="18"/>
        </w:rPr>
        <w:tab/>
      </w:r>
      <w:r w:rsidRPr="0011596C">
        <w:rPr>
          <w:i/>
          <w:sz w:val="14"/>
          <w:szCs w:val="18"/>
        </w:rPr>
        <w:tab/>
      </w:r>
      <w:r w:rsidR="006226B1">
        <w:rPr>
          <w:i/>
          <w:sz w:val="14"/>
          <w:szCs w:val="18"/>
        </w:rPr>
        <w:tab/>
      </w:r>
      <w:r w:rsidR="006226B1">
        <w:rPr>
          <w:i/>
          <w:sz w:val="14"/>
          <w:szCs w:val="18"/>
        </w:rPr>
        <w:tab/>
      </w:r>
      <w:r w:rsidRPr="0011596C">
        <w:rPr>
          <w:i/>
          <w:sz w:val="14"/>
          <w:szCs w:val="18"/>
        </w:rPr>
        <w:t>(по</w:t>
      </w:r>
      <w:r w:rsidRPr="00FD06AC">
        <w:rPr>
          <w:i/>
          <w:sz w:val="14"/>
          <w:szCs w:val="18"/>
        </w:rPr>
        <w:t>дпись)</w:t>
      </w:r>
      <w:r>
        <w:rPr>
          <w:i/>
          <w:sz w:val="14"/>
          <w:szCs w:val="18"/>
        </w:rPr>
        <w:t xml:space="preserve"> </w:t>
      </w:r>
      <w:r w:rsidR="006226B1">
        <w:rPr>
          <w:i/>
          <w:sz w:val="14"/>
          <w:szCs w:val="18"/>
        </w:rPr>
        <w:tab/>
      </w:r>
      <w:r w:rsidR="006226B1">
        <w:rPr>
          <w:i/>
          <w:sz w:val="14"/>
          <w:szCs w:val="18"/>
        </w:rPr>
        <w:tab/>
      </w:r>
      <w:r w:rsidR="006226B1">
        <w:rPr>
          <w:i/>
          <w:sz w:val="14"/>
          <w:szCs w:val="18"/>
        </w:rPr>
        <w:tab/>
      </w:r>
      <w:r w:rsidRPr="00FD06AC">
        <w:rPr>
          <w:i/>
          <w:sz w:val="14"/>
          <w:szCs w:val="18"/>
        </w:rPr>
        <w:t>(Ф</w:t>
      </w:r>
      <w:r>
        <w:rPr>
          <w:i/>
          <w:sz w:val="14"/>
          <w:szCs w:val="18"/>
        </w:rPr>
        <w:t>амилия, инициалы</w:t>
      </w:r>
      <w:r w:rsidRPr="00FD06AC">
        <w:rPr>
          <w:i/>
          <w:sz w:val="14"/>
          <w:szCs w:val="18"/>
        </w:rPr>
        <w:t>)</w:t>
      </w:r>
    </w:p>
    <w:p w:rsidR="007E7688" w:rsidRPr="009347AA" w:rsidRDefault="007E7688" w:rsidP="007E7688">
      <w:pPr>
        <w:pStyle w:val="a3"/>
        <w:ind w:firstLine="0"/>
        <w:rPr>
          <w:b/>
          <w:sz w:val="4"/>
          <w:szCs w:val="18"/>
        </w:rPr>
      </w:pPr>
    </w:p>
    <w:p w:rsidR="007E7688" w:rsidRPr="00DB007F" w:rsidRDefault="007E7688" w:rsidP="007E7688">
      <w:pPr>
        <w:pStyle w:val="a3"/>
        <w:ind w:firstLine="0"/>
        <w:rPr>
          <w:sz w:val="16"/>
          <w:szCs w:val="18"/>
        </w:rPr>
      </w:pPr>
      <w:r w:rsidRPr="00DB007F">
        <w:rPr>
          <w:sz w:val="16"/>
          <w:szCs w:val="18"/>
        </w:rPr>
        <w:t>по доверенности, выданной</w:t>
      </w:r>
      <w:r>
        <w:rPr>
          <w:sz w:val="16"/>
          <w:szCs w:val="18"/>
        </w:rPr>
        <w:t xml:space="preserve"> </w:t>
      </w:r>
      <w:r w:rsidRPr="00DB007F">
        <w:rPr>
          <w:sz w:val="16"/>
          <w:szCs w:val="18"/>
        </w:rPr>
        <w:t>«____» __________</w:t>
      </w:r>
      <w:r>
        <w:rPr>
          <w:sz w:val="16"/>
          <w:szCs w:val="18"/>
        </w:rPr>
        <w:t xml:space="preserve"> 20</w:t>
      </w:r>
      <w:r w:rsidRPr="00DB007F">
        <w:rPr>
          <w:sz w:val="16"/>
          <w:szCs w:val="18"/>
        </w:rPr>
        <w:t>____г.</w:t>
      </w:r>
      <w:r>
        <w:rPr>
          <w:sz w:val="16"/>
          <w:szCs w:val="18"/>
        </w:rPr>
        <w:t xml:space="preserve"> </w:t>
      </w:r>
      <w:r w:rsidRPr="00DB007F">
        <w:rPr>
          <w:sz w:val="16"/>
          <w:szCs w:val="18"/>
        </w:rPr>
        <w:t>______________________________________</w:t>
      </w:r>
      <w:r w:rsidR="006226B1">
        <w:rPr>
          <w:sz w:val="16"/>
          <w:szCs w:val="18"/>
        </w:rPr>
        <w:t>________________</w:t>
      </w:r>
      <w:r w:rsidRPr="00DB007F">
        <w:rPr>
          <w:sz w:val="16"/>
          <w:szCs w:val="18"/>
        </w:rPr>
        <w:t>_______________________________</w:t>
      </w:r>
    </w:p>
    <w:p w:rsidR="007E7688" w:rsidRPr="008656B1" w:rsidRDefault="007E7688" w:rsidP="006226B1">
      <w:pPr>
        <w:ind w:left="5954"/>
      </w:pPr>
      <w:r w:rsidRPr="00FD06AC">
        <w:rPr>
          <w:i/>
          <w:sz w:val="14"/>
          <w:szCs w:val="18"/>
        </w:rPr>
        <w:t>(указать, кем выдана доверенность</w:t>
      </w:r>
      <w:r>
        <w:rPr>
          <w:i/>
          <w:sz w:val="14"/>
          <w:szCs w:val="18"/>
        </w:rPr>
        <w:t>)</w:t>
      </w:r>
    </w:p>
    <w:sectPr w:rsidR="007E7688" w:rsidRPr="008656B1" w:rsidSect="00B53168">
      <w:headerReference w:type="even" r:id="rId9"/>
      <w:pgSz w:w="11907" w:h="16840" w:code="9"/>
      <w:pgMar w:top="567" w:right="567" w:bottom="567" w:left="567" w:header="454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385" w:rsidRDefault="00AD4385">
      <w:r>
        <w:separator/>
      </w:r>
    </w:p>
  </w:endnote>
  <w:endnote w:type="continuationSeparator" w:id="0">
    <w:p w:rsidR="00AD4385" w:rsidRDefault="00AD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Arial"/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385" w:rsidRDefault="00AD4385">
      <w:r>
        <w:separator/>
      </w:r>
    </w:p>
  </w:footnote>
  <w:footnote w:type="continuationSeparator" w:id="0">
    <w:p w:rsidR="00AD4385" w:rsidRDefault="00AD4385">
      <w:r>
        <w:continuationSeparator/>
      </w:r>
    </w:p>
  </w:footnote>
  <w:footnote w:id="1">
    <w:p w:rsidR="007E7688" w:rsidRPr="00A573D5" w:rsidRDefault="007E7688" w:rsidP="007E7688">
      <w:pPr>
        <w:pStyle w:val="af6"/>
        <w:rPr>
          <w:sz w:val="14"/>
          <w:szCs w:val="16"/>
        </w:rPr>
      </w:pPr>
      <w:r w:rsidRPr="00A573D5">
        <w:rPr>
          <w:rStyle w:val="af8"/>
          <w:sz w:val="14"/>
          <w:szCs w:val="16"/>
        </w:rPr>
        <w:footnoteRef/>
      </w:r>
      <w:r w:rsidRPr="00A573D5">
        <w:rPr>
          <w:sz w:val="14"/>
          <w:szCs w:val="16"/>
        </w:rPr>
        <w:t xml:space="preserve"> </w:t>
      </w:r>
      <w:r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Предварительно утвержденный советом директоров годовой отчет указан под № 1 в перечне информации (материалов), подлежащей предоставлению акционерам при подготовке к проведению годового заседания общего собрания акционеров (приложение к протоколу совета директоров АО «</w:t>
      </w:r>
      <w:r w:rsidR="00A573D5"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Колхоз им. Ленина</w:t>
      </w:r>
      <w:r w:rsidRPr="00A573D5">
        <w:rPr>
          <w:i/>
          <w:color w:val="000000"/>
          <w:spacing w:val="-4"/>
          <w:sz w:val="14"/>
          <w:szCs w:val="16"/>
          <w:shd w:val="clear" w:color="auto" w:fill="FFFFFF"/>
        </w:rPr>
        <w:t xml:space="preserve">» от </w:t>
      </w:r>
      <w:r w:rsidR="00A573D5"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08</w:t>
      </w:r>
      <w:r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.04.2025)</w:t>
      </w:r>
    </w:p>
  </w:footnote>
  <w:footnote w:id="2">
    <w:p w:rsidR="007E7688" w:rsidRPr="00A573D5" w:rsidRDefault="007E7688" w:rsidP="007E7688">
      <w:pPr>
        <w:pStyle w:val="af6"/>
        <w:rPr>
          <w:sz w:val="12"/>
          <w:szCs w:val="16"/>
        </w:rPr>
      </w:pPr>
      <w:r w:rsidRPr="00A573D5">
        <w:rPr>
          <w:rStyle w:val="af8"/>
          <w:sz w:val="14"/>
          <w:szCs w:val="16"/>
        </w:rPr>
        <w:footnoteRef/>
      </w:r>
      <w:r w:rsidRPr="00A573D5">
        <w:rPr>
          <w:sz w:val="14"/>
          <w:szCs w:val="16"/>
        </w:rPr>
        <w:t xml:space="preserve"> </w:t>
      </w:r>
      <w:r w:rsidRPr="00A573D5">
        <w:rPr>
          <w:i/>
          <w:color w:val="000000"/>
          <w:sz w:val="14"/>
          <w:szCs w:val="16"/>
          <w:shd w:val="clear" w:color="auto" w:fill="FFFFFF"/>
        </w:rPr>
        <w:t xml:space="preserve">Годовая бухгалтерская (финансовая) отчетность указана под № 2 в перечне информации (материалов), подлежащей предоставлению акционерам при подготовке к проведению годового заседания общего собрания акционеров </w:t>
      </w:r>
      <w:r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(приложение к протоколу совета директоров АО «</w:t>
      </w:r>
      <w:r w:rsidR="00A573D5"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Колхоз им. Ленина</w:t>
      </w:r>
      <w:r w:rsidRPr="00A573D5">
        <w:rPr>
          <w:i/>
          <w:color w:val="000000"/>
          <w:spacing w:val="-4"/>
          <w:sz w:val="14"/>
          <w:szCs w:val="16"/>
          <w:shd w:val="clear" w:color="auto" w:fill="FFFFFF"/>
        </w:rPr>
        <w:t xml:space="preserve">» от </w:t>
      </w:r>
      <w:r w:rsidR="00A573D5"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08</w:t>
      </w:r>
      <w:r w:rsidRPr="00A573D5">
        <w:rPr>
          <w:i/>
          <w:color w:val="000000"/>
          <w:spacing w:val="-4"/>
          <w:sz w:val="14"/>
          <w:szCs w:val="16"/>
          <w:shd w:val="clear" w:color="auto" w:fill="FFFFFF"/>
        </w:rPr>
        <w:t>.04.2025)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688" w:rsidRDefault="007E7688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14</w:t>
    </w:r>
    <w:r>
      <w:rPr>
        <w:rStyle w:val="a8"/>
      </w:rPr>
      <w:fldChar w:fldCharType="end"/>
    </w:r>
  </w:p>
  <w:p w:rsidR="007E7688" w:rsidRDefault="007E768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●"/>
      <w:lvlJc w:val="left"/>
      <w:pPr>
        <w:tabs>
          <w:tab w:val="num" w:pos="141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36"/>
        </w:tabs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85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3576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4296"/>
        </w:tabs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5016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573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6456"/>
        </w:tabs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7176"/>
        </w:tabs>
      </w:pPr>
      <w:rPr>
        <w:rFonts w:ascii="StarSymbol" w:hAnsi="StarSymbol" w:cs="StarSymbol"/>
        <w:sz w:val="18"/>
        <w:szCs w:val="18"/>
      </w:rPr>
    </w:lvl>
  </w:abstractNum>
  <w:abstractNum w:abstractNumId="2">
    <w:nsid w:val="18873614"/>
    <w:multiLevelType w:val="hybridMultilevel"/>
    <w:tmpl w:val="AFB2C4DE"/>
    <w:name w:val="WW8Num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992D74"/>
    <w:multiLevelType w:val="hybridMultilevel"/>
    <w:tmpl w:val="039E0536"/>
    <w:lvl w:ilvl="0" w:tplc="0419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>
    <w:nsid w:val="25F85E61"/>
    <w:multiLevelType w:val="multilevel"/>
    <w:tmpl w:val="00000002"/>
    <w:name w:val="WW8Num24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">
    <w:nsid w:val="362A2A99"/>
    <w:multiLevelType w:val="multilevel"/>
    <w:tmpl w:val="00000002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">
    <w:nsid w:val="464B6361"/>
    <w:multiLevelType w:val="multilevel"/>
    <w:tmpl w:val="00000002"/>
    <w:name w:val="WW8Num23"/>
    <w:lvl w:ilvl="0">
      <w:start w:val="1"/>
      <w:numFmt w:val="decimal"/>
      <w:lvlText w:val="%1."/>
      <w:lvlJc w:val="left"/>
      <w:pPr>
        <w:tabs>
          <w:tab w:val="num" w:pos="523"/>
        </w:tabs>
      </w:pPr>
    </w:lvl>
    <w:lvl w:ilvl="1">
      <w:start w:val="1"/>
      <w:numFmt w:val="decimal"/>
      <w:lvlText w:val="%2."/>
      <w:lvlJc w:val="left"/>
      <w:pPr>
        <w:tabs>
          <w:tab w:val="num" w:pos="883"/>
        </w:tabs>
      </w:pPr>
    </w:lvl>
    <w:lvl w:ilvl="2">
      <w:start w:val="1"/>
      <w:numFmt w:val="decimal"/>
      <w:lvlText w:val="%3."/>
      <w:lvlJc w:val="left"/>
      <w:pPr>
        <w:tabs>
          <w:tab w:val="num" w:pos="1243"/>
        </w:tabs>
      </w:pPr>
    </w:lvl>
    <w:lvl w:ilvl="3">
      <w:start w:val="1"/>
      <w:numFmt w:val="decimal"/>
      <w:lvlText w:val="%4."/>
      <w:lvlJc w:val="left"/>
      <w:pPr>
        <w:tabs>
          <w:tab w:val="num" w:pos="1603"/>
        </w:tabs>
      </w:pPr>
    </w:lvl>
    <w:lvl w:ilvl="4">
      <w:start w:val="1"/>
      <w:numFmt w:val="decimal"/>
      <w:lvlText w:val="%5."/>
      <w:lvlJc w:val="left"/>
      <w:pPr>
        <w:tabs>
          <w:tab w:val="num" w:pos="1963"/>
        </w:tabs>
      </w:pPr>
    </w:lvl>
    <w:lvl w:ilvl="5">
      <w:start w:val="1"/>
      <w:numFmt w:val="decimal"/>
      <w:lvlText w:val="%6."/>
      <w:lvlJc w:val="left"/>
      <w:pPr>
        <w:tabs>
          <w:tab w:val="num" w:pos="2323"/>
        </w:tabs>
      </w:pPr>
    </w:lvl>
    <w:lvl w:ilvl="6">
      <w:start w:val="1"/>
      <w:numFmt w:val="decimal"/>
      <w:lvlText w:val="%7."/>
      <w:lvlJc w:val="left"/>
      <w:pPr>
        <w:tabs>
          <w:tab w:val="num" w:pos="2683"/>
        </w:tabs>
      </w:pPr>
    </w:lvl>
    <w:lvl w:ilvl="7">
      <w:start w:val="1"/>
      <w:numFmt w:val="decimal"/>
      <w:lvlText w:val="%8."/>
      <w:lvlJc w:val="left"/>
      <w:pPr>
        <w:tabs>
          <w:tab w:val="num" w:pos="3043"/>
        </w:tabs>
      </w:pPr>
    </w:lvl>
    <w:lvl w:ilvl="8">
      <w:start w:val="1"/>
      <w:numFmt w:val="decimal"/>
      <w:lvlText w:val="%9."/>
      <w:lvlJc w:val="left"/>
      <w:pPr>
        <w:tabs>
          <w:tab w:val="num" w:pos="3403"/>
        </w:tabs>
      </w:pPr>
    </w:lvl>
  </w:abstractNum>
  <w:abstractNum w:abstractNumId="7">
    <w:nsid w:val="4FAC4F9F"/>
    <w:multiLevelType w:val="hybridMultilevel"/>
    <w:tmpl w:val="77324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F330A6"/>
    <w:multiLevelType w:val="hybridMultilevel"/>
    <w:tmpl w:val="188032D0"/>
    <w:lvl w:ilvl="0" w:tplc="0419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F1"/>
    <w:rsid w:val="00001261"/>
    <w:rsid w:val="000036C6"/>
    <w:rsid w:val="0001654E"/>
    <w:rsid w:val="000179E5"/>
    <w:rsid w:val="0002407D"/>
    <w:rsid w:val="00024541"/>
    <w:rsid w:val="000250F3"/>
    <w:rsid w:val="000253F5"/>
    <w:rsid w:val="000317BF"/>
    <w:rsid w:val="00031C60"/>
    <w:rsid w:val="00033F93"/>
    <w:rsid w:val="00034842"/>
    <w:rsid w:val="00035ADC"/>
    <w:rsid w:val="000507D1"/>
    <w:rsid w:val="000520CC"/>
    <w:rsid w:val="00052389"/>
    <w:rsid w:val="00054566"/>
    <w:rsid w:val="00055C6A"/>
    <w:rsid w:val="000576CE"/>
    <w:rsid w:val="00060A4F"/>
    <w:rsid w:val="000624CC"/>
    <w:rsid w:val="00062793"/>
    <w:rsid w:val="00063A56"/>
    <w:rsid w:val="000640CF"/>
    <w:rsid w:val="0006424F"/>
    <w:rsid w:val="000644E2"/>
    <w:rsid w:val="000647A5"/>
    <w:rsid w:val="00064FDA"/>
    <w:rsid w:val="00077665"/>
    <w:rsid w:val="00082B61"/>
    <w:rsid w:val="0008318E"/>
    <w:rsid w:val="000A107D"/>
    <w:rsid w:val="000A19DC"/>
    <w:rsid w:val="000A2B8D"/>
    <w:rsid w:val="000A5146"/>
    <w:rsid w:val="000A55B6"/>
    <w:rsid w:val="000B1EEF"/>
    <w:rsid w:val="000B28E9"/>
    <w:rsid w:val="000B2AF7"/>
    <w:rsid w:val="000C2934"/>
    <w:rsid w:val="000C4B72"/>
    <w:rsid w:val="000C6F69"/>
    <w:rsid w:val="000D2AA2"/>
    <w:rsid w:val="000D73BA"/>
    <w:rsid w:val="000E0B83"/>
    <w:rsid w:val="000E3A21"/>
    <w:rsid w:val="000E3D71"/>
    <w:rsid w:val="000E4727"/>
    <w:rsid w:val="000E71AD"/>
    <w:rsid w:val="000E7C3B"/>
    <w:rsid w:val="001000B8"/>
    <w:rsid w:val="00102FF2"/>
    <w:rsid w:val="00104887"/>
    <w:rsid w:val="00106ABD"/>
    <w:rsid w:val="0011596C"/>
    <w:rsid w:val="00116033"/>
    <w:rsid w:val="001172E7"/>
    <w:rsid w:val="00120F79"/>
    <w:rsid w:val="00131ED1"/>
    <w:rsid w:val="00132191"/>
    <w:rsid w:val="00132AF3"/>
    <w:rsid w:val="00133CA8"/>
    <w:rsid w:val="00133DA3"/>
    <w:rsid w:val="001369CD"/>
    <w:rsid w:val="001370B0"/>
    <w:rsid w:val="00137A00"/>
    <w:rsid w:val="00141C7B"/>
    <w:rsid w:val="00157D78"/>
    <w:rsid w:val="00161903"/>
    <w:rsid w:val="00165C79"/>
    <w:rsid w:val="00170E3F"/>
    <w:rsid w:val="00171CDE"/>
    <w:rsid w:val="00172D38"/>
    <w:rsid w:val="00173361"/>
    <w:rsid w:val="001735AA"/>
    <w:rsid w:val="00173B20"/>
    <w:rsid w:val="0017648C"/>
    <w:rsid w:val="00180E5B"/>
    <w:rsid w:val="0018101E"/>
    <w:rsid w:val="00183F63"/>
    <w:rsid w:val="001865AB"/>
    <w:rsid w:val="00193DCC"/>
    <w:rsid w:val="00195FDF"/>
    <w:rsid w:val="001A064C"/>
    <w:rsid w:val="001A1815"/>
    <w:rsid w:val="001A51DA"/>
    <w:rsid w:val="001A72BB"/>
    <w:rsid w:val="001B17C7"/>
    <w:rsid w:val="001B2379"/>
    <w:rsid w:val="001B409B"/>
    <w:rsid w:val="001B4307"/>
    <w:rsid w:val="001B49FB"/>
    <w:rsid w:val="001B54FD"/>
    <w:rsid w:val="001B5A6B"/>
    <w:rsid w:val="001C05E7"/>
    <w:rsid w:val="001C1248"/>
    <w:rsid w:val="001C2749"/>
    <w:rsid w:val="001C337F"/>
    <w:rsid w:val="001C3F20"/>
    <w:rsid w:val="001C5E0D"/>
    <w:rsid w:val="001C6CE9"/>
    <w:rsid w:val="001C6EC9"/>
    <w:rsid w:val="001D0A9C"/>
    <w:rsid w:val="001D10F0"/>
    <w:rsid w:val="001D1397"/>
    <w:rsid w:val="001D1FC2"/>
    <w:rsid w:val="001D4CEE"/>
    <w:rsid w:val="001D64EB"/>
    <w:rsid w:val="001E0E73"/>
    <w:rsid w:val="001E1671"/>
    <w:rsid w:val="001E261E"/>
    <w:rsid w:val="001E4D0E"/>
    <w:rsid w:val="001E6934"/>
    <w:rsid w:val="001F0908"/>
    <w:rsid w:val="001F3685"/>
    <w:rsid w:val="002064E6"/>
    <w:rsid w:val="00206E0F"/>
    <w:rsid w:val="00207578"/>
    <w:rsid w:val="002075DF"/>
    <w:rsid w:val="00212042"/>
    <w:rsid w:val="002169D2"/>
    <w:rsid w:val="002204A9"/>
    <w:rsid w:val="002225EF"/>
    <w:rsid w:val="002231B6"/>
    <w:rsid w:val="002242ED"/>
    <w:rsid w:val="0024097F"/>
    <w:rsid w:val="00244C20"/>
    <w:rsid w:val="002621E3"/>
    <w:rsid w:val="002624B5"/>
    <w:rsid w:val="0026373A"/>
    <w:rsid w:val="0026720A"/>
    <w:rsid w:val="002710E6"/>
    <w:rsid w:val="002738F0"/>
    <w:rsid w:val="00275DB7"/>
    <w:rsid w:val="00280EDE"/>
    <w:rsid w:val="00284907"/>
    <w:rsid w:val="0028498A"/>
    <w:rsid w:val="00285E36"/>
    <w:rsid w:val="002909AE"/>
    <w:rsid w:val="00292A16"/>
    <w:rsid w:val="002A0EED"/>
    <w:rsid w:val="002A1924"/>
    <w:rsid w:val="002A5F03"/>
    <w:rsid w:val="002A6EC4"/>
    <w:rsid w:val="002C29C1"/>
    <w:rsid w:val="002C7F9C"/>
    <w:rsid w:val="002D1AAF"/>
    <w:rsid w:val="002D40A2"/>
    <w:rsid w:val="002D4CE0"/>
    <w:rsid w:val="002D4ED3"/>
    <w:rsid w:val="002E4A36"/>
    <w:rsid w:val="002E5B21"/>
    <w:rsid w:val="002E5CD0"/>
    <w:rsid w:val="002E706C"/>
    <w:rsid w:val="002E7C2C"/>
    <w:rsid w:val="002F06A9"/>
    <w:rsid w:val="002F0CE5"/>
    <w:rsid w:val="002F173F"/>
    <w:rsid w:val="002F52F8"/>
    <w:rsid w:val="002F76BD"/>
    <w:rsid w:val="00303C69"/>
    <w:rsid w:val="0030472C"/>
    <w:rsid w:val="00310D20"/>
    <w:rsid w:val="00313420"/>
    <w:rsid w:val="003154EE"/>
    <w:rsid w:val="00315A53"/>
    <w:rsid w:val="00315F66"/>
    <w:rsid w:val="003160F9"/>
    <w:rsid w:val="00317883"/>
    <w:rsid w:val="00317DFD"/>
    <w:rsid w:val="0032040A"/>
    <w:rsid w:val="0032174F"/>
    <w:rsid w:val="0032189F"/>
    <w:rsid w:val="003224DF"/>
    <w:rsid w:val="00325481"/>
    <w:rsid w:val="00325EB8"/>
    <w:rsid w:val="0032729E"/>
    <w:rsid w:val="0034192C"/>
    <w:rsid w:val="00350D86"/>
    <w:rsid w:val="0035304B"/>
    <w:rsid w:val="00354AC0"/>
    <w:rsid w:val="00355BE6"/>
    <w:rsid w:val="00356D5C"/>
    <w:rsid w:val="003621AA"/>
    <w:rsid w:val="0036521E"/>
    <w:rsid w:val="00370D30"/>
    <w:rsid w:val="003810BF"/>
    <w:rsid w:val="00381DC2"/>
    <w:rsid w:val="003826FE"/>
    <w:rsid w:val="00382A27"/>
    <w:rsid w:val="00385D1C"/>
    <w:rsid w:val="00392E0B"/>
    <w:rsid w:val="00397589"/>
    <w:rsid w:val="003A1749"/>
    <w:rsid w:val="003A205A"/>
    <w:rsid w:val="003A24BC"/>
    <w:rsid w:val="003A3D03"/>
    <w:rsid w:val="003A7B38"/>
    <w:rsid w:val="003B50E0"/>
    <w:rsid w:val="003C0626"/>
    <w:rsid w:val="003C271A"/>
    <w:rsid w:val="003C2AC3"/>
    <w:rsid w:val="003C78D1"/>
    <w:rsid w:val="003C7A7B"/>
    <w:rsid w:val="003D1CB7"/>
    <w:rsid w:val="003D4F75"/>
    <w:rsid w:val="003D6464"/>
    <w:rsid w:val="003D70E9"/>
    <w:rsid w:val="003E0A17"/>
    <w:rsid w:val="003E6482"/>
    <w:rsid w:val="003E70B7"/>
    <w:rsid w:val="003E76B8"/>
    <w:rsid w:val="004001E6"/>
    <w:rsid w:val="00401E80"/>
    <w:rsid w:val="00407979"/>
    <w:rsid w:val="00413284"/>
    <w:rsid w:val="004150F2"/>
    <w:rsid w:val="004165AD"/>
    <w:rsid w:val="00423616"/>
    <w:rsid w:val="00424753"/>
    <w:rsid w:val="00427150"/>
    <w:rsid w:val="00427E77"/>
    <w:rsid w:val="004319A7"/>
    <w:rsid w:val="00437831"/>
    <w:rsid w:val="00441181"/>
    <w:rsid w:val="004430CC"/>
    <w:rsid w:val="004441C5"/>
    <w:rsid w:val="004448FE"/>
    <w:rsid w:val="00445B77"/>
    <w:rsid w:val="00446F5B"/>
    <w:rsid w:val="004519A0"/>
    <w:rsid w:val="00455412"/>
    <w:rsid w:val="00462B3D"/>
    <w:rsid w:val="00463893"/>
    <w:rsid w:val="00464341"/>
    <w:rsid w:val="00464D41"/>
    <w:rsid w:val="00465E18"/>
    <w:rsid w:val="004733ED"/>
    <w:rsid w:val="0047421D"/>
    <w:rsid w:val="00476DBE"/>
    <w:rsid w:val="0048143B"/>
    <w:rsid w:val="00481C92"/>
    <w:rsid w:val="00483EA0"/>
    <w:rsid w:val="00486373"/>
    <w:rsid w:val="004870E9"/>
    <w:rsid w:val="004877FA"/>
    <w:rsid w:val="00491638"/>
    <w:rsid w:val="00496A5E"/>
    <w:rsid w:val="00496C3A"/>
    <w:rsid w:val="004971C3"/>
    <w:rsid w:val="004A0AB2"/>
    <w:rsid w:val="004A137A"/>
    <w:rsid w:val="004A3C42"/>
    <w:rsid w:val="004A6B50"/>
    <w:rsid w:val="004B0269"/>
    <w:rsid w:val="004B3CF9"/>
    <w:rsid w:val="004B4360"/>
    <w:rsid w:val="004B4596"/>
    <w:rsid w:val="004B5104"/>
    <w:rsid w:val="004B6486"/>
    <w:rsid w:val="004B6C57"/>
    <w:rsid w:val="004B7042"/>
    <w:rsid w:val="004C3136"/>
    <w:rsid w:val="004C359B"/>
    <w:rsid w:val="004C692F"/>
    <w:rsid w:val="004D15C5"/>
    <w:rsid w:val="004D2C2C"/>
    <w:rsid w:val="004D44CC"/>
    <w:rsid w:val="004D5361"/>
    <w:rsid w:val="004E1E5C"/>
    <w:rsid w:val="004E3E69"/>
    <w:rsid w:val="004E5D2B"/>
    <w:rsid w:val="004E64ED"/>
    <w:rsid w:val="004F058F"/>
    <w:rsid w:val="004F1313"/>
    <w:rsid w:val="004F18C3"/>
    <w:rsid w:val="004F583D"/>
    <w:rsid w:val="004F5936"/>
    <w:rsid w:val="004F7448"/>
    <w:rsid w:val="004F7C9C"/>
    <w:rsid w:val="005005DB"/>
    <w:rsid w:val="0050198A"/>
    <w:rsid w:val="005065A5"/>
    <w:rsid w:val="005109E7"/>
    <w:rsid w:val="00510AF6"/>
    <w:rsid w:val="005126E8"/>
    <w:rsid w:val="00512761"/>
    <w:rsid w:val="005149B0"/>
    <w:rsid w:val="005155D9"/>
    <w:rsid w:val="005171A8"/>
    <w:rsid w:val="0052158F"/>
    <w:rsid w:val="00524777"/>
    <w:rsid w:val="005312D0"/>
    <w:rsid w:val="00531B52"/>
    <w:rsid w:val="00533828"/>
    <w:rsid w:val="00537BCD"/>
    <w:rsid w:val="00540CE5"/>
    <w:rsid w:val="005420DB"/>
    <w:rsid w:val="00543558"/>
    <w:rsid w:val="00545972"/>
    <w:rsid w:val="00552A29"/>
    <w:rsid w:val="00553BFB"/>
    <w:rsid w:val="00556711"/>
    <w:rsid w:val="005579D0"/>
    <w:rsid w:val="005617AF"/>
    <w:rsid w:val="0056284F"/>
    <w:rsid w:val="005632CC"/>
    <w:rsid w:val="00567182"/>
    <w:rsid w:val="00567BD2"/>
    <w:rsid w:val="005702C7"/>
    <w:rsid w:val="00570DF7"/>
    <w:rsid w:val="00570EEA"/>
    <w:rsid w:val="005740A3"/>
    <w:rsid w:val="00574E1F"/>
    <w:rsid w:val="00575307"/>
    <w:rsid w:val="005754F5"/>
    <w:rsid w:val="005851A6"/>
    <w:rsid w:val="0058672D"/>
    <w:rsid w:val="00594DFE"/>
    <w:rsid w:val="00597072"/>
    <w:rsid w:val="005A269C"/>
    <w:rsid w:val="005A350E"/>
    <w:rsid w:val="005A373D"/>
    <w:rsid w:val="005A4176"/>
    <w:rsid w:val="005A46F0"/>
    <w:rsid w:val="005A471B"/>
    <w:rsid w:val="005A67DE"/>
    <w:rsid w:val="005A6BC8"/>
    <w:rsid w:val="005B1EF3"/>
    <w:rsid w:val="005B1F53"/>
    <w:rsid w:val="005B27D4"/>
    <w:rsid w:val="005B2936"/>
    <w:rsid w:val="005B31E0"/>
    <w:rsid w:val="005C1277"/>
    <w:rsid w:val="005C3BDC"/>
    <w:rsid w:val="005C76F8"/>
    <w:rsid w:val="005D2D91"/>
    <w:rsid w:val="005D3534"/>
    <w:rsid w:val="005D4CE2"/>
    <w:rsid w:val="005E04F8"/>
    <w:rsid w:val="005E3955"/>
    <w:rsid w:val="005E71DB"/>
    <w:rsid w:val="005F28D4"/>
    <w:rsid w:val="005F3A79"/>
    <w:rsid w:val="006013C2"/>
    <w:rsid w:val="006058E2"/>
    <w:rsid w:val="00613203"/>
    <w:rsid w:val="00615038"/>
    <w:rsid w:val="00616612"/>
    <w:rsid w:val="006226B1"/>
    <w:rsid w:val="00625E2D"/>
    <w:rsid w:val="0063194B"/>
    <w:rsid w:val="006346C7"/>
    <w:rsid w:val="00634A02"/>
    <w:rsid w:val="0063577E"/>
    <w:rsid w:val="00645BED"/>
    <w:rsid w:val="00646FB8"/>
    <w:rsid w:val="00651E46"/>
    <w:rsid w:val="00652F87"/>
    <w:rsid w:val="006535DE"/>
    <w:rsid w:val="006576FF"/>
    <w:rsid w:val="006619BD"/>
    <w:rsid w:val="00663620"/>
    <w:rsid w:val="00664D21"/>
    <w:rsid w:val="00671A0E"/>
    <w:rsid w:val="00672466"/>
    <w:rsid w:val="006739AE"/>
    <w:rsid w:val="00673F85"/>
    <w:rsid w:val="00674D6A"/>
    <w:rsid w:val="006758F6"/>
    <w:rsid w:val="00681C2F"/>
    <w:rsid w:val="00681DAE"/>
    <w:rsid w:val="00683F70"/>
    <w:rsid w:val="006853B1"/>
    <w:rsid w:val="00685644"/>
    <w:rsid w:val="006952D8"/>
    <w:rsid w:val="00695965"/>
    <w:rsid w:val="0069692A"/>
    <w:rsid w:val="006A4349"/>
    <w:rsid w:val="006A54B3"/>
    <w:rsid w:val="006B158B"/>
    <w:rsid w:val="006B3338"/>
    <w:rsid w:val="006B3CDC"/>
    <w:rsid w:val="006B5FEB"/>
    <w:rsid w:val="006C459E"/>
    <w:rsid w:val="006C5CAD"/>
    <w:rsid w:val="006C7380"/>
    <w:rsid w:val="006D1136"/>
    <w:rsid w:val="006E3CE1"/>
    <w:rsid w:val="006E3F9F"/>
    <w:rsid w:val="006E6A2B"/>
    <w:rsid w:val="006F167C"/>
    <w:rsid w:val="006F1A84"/>
    <w:rsid w:val="006F2C28"/>
    <w:rsid w:val="006F460D"/>
    <w:rsid w:val="006F59DA"/>
    <w:rsid w:val="006F73EE"/>
    <w:rsid w:val="007010C5"/>
    <w:rsid w:val="00705A29"/>
    <w:rsid w:val="007071B9"/>
    <w:rsid w:val="00712899"/>
    <w:rsid w:val="00714200"/>
    <w:rsid w:val="00715B67"/>
    <w:rsid w:val="00720A3A"/>
    <w:rsid w:val="00721BD4"/>
    <w:rsid w:val="00722999"/>
    <w:rsid w:val="00727E45"/>
    <w:rsid w:val="00730DBC"/>
    <w:rsid w:val="007324F4"/>
    <w:rsid w:val="0073257C"/>
    <w:rsid w:val="00732B60"/>
    <w:rsid w:val="00734B2F"/>
    <w:rsid w:val="0074219E"/>
    <w:rsid w:val="0074322F"/>
    <w:rsid w:val="00744170"/>
    <w:rsid w:val="00745068"/>
    <w:rsid w:val="00745C80"/>
    <w:rsid w:val="00750336"/>
    <w:rsid w:val="00753C2D"/>
    <w:rsid w:val="007544F9"/>
    <w:rsid w:val="00754FC3"/>
    <w:rsid w:val="00755583"/>
    <w:rsid w:val="007558B2"/>
    <w:rsid w:val="00755F7F"/>
    <w:rsid w:val="0075686A"/>
    <w:rsid w:val="0075770A"/>
    <w:rsid w:val="00761048"/>
    <w:rsid w:val="00763324"/>
    <w:rsid w:val="007637E6"/>
    <w:rsid w:val="007652A1"/>
    <w:rsid w:val="0076785C"/>
    <w:rsid w:val="00773149"/>
    <w:rsid w:val="00781872"/>
    <w:rsid w:val="007820F2"/>
    <w:rsid w:val="0078225C"/>
    <w:rsid w:val="007822BF"/>
    <w:rsid w:val="00782B72"/>
    <w:rsid w:val="007852D8"/>
    <w:rsid w:val="00787121"/>
    <w:rsid w:val="00792261"/>
    <w:rsid w:val="00794B3A"/>
    <w:rsid w:val="007950A7"/>
    <w:rsid w:val="007958DF"/>
    <w:rsid w:val="007A000A"/>
    <w:rsid w:val="007A12C6"/>
    <w:rsid w:val="007A3056"/>
    <w:rsid w:val="007A39C2"/>
    <w:rsid w:val="007A4D1C"/>
    <w:rsid w:val="007A689A"/>
    <w:rsid w:val="007A6A58"/>
    <w:rsid w:val="007B281E"/>
    <w:rsid w:val="007C1950"/>
    <w:rsid w:val="007C3874"/>
    <w:rsid w:val="007C4B2A"/>
    <w:rsid w:val="007C5B83"/>
    <w:rsid w:val="007C6FD1"/>
    <w:rsid w:val="007C792E"/>
    <w:rsid w:val="007D3B42"/>
    <w:rsid w:val="007D52BF"/>
    <w:rsid w:val="007D5B45"/>
    <w:rsid w:val="007D6FC2"/>
    <w:rsid w:val="007E0059"/>
    <w:rsid w:val="007E0629"/>
    <w:rsid w:val="007E3DC0"/>
    <w:rsid w:val="007E61A0"/>
    <w:rsid w:val="007E7240"/>
    <w:rsid w:val="007E7688"/>
    <w:rsid w:val="007F1292"/>
    <w:rsid w:val="007F3B31"/>
    <w:rsid w:val="007F7FC9"/>
    <w:rsid w:val="0080043E"/>
    <w:rsid w:val="0080065B"/>
    <w:rsid w:val="008016EF"/>
    <w:rsid w:val="00801B9C"/>
    <w:rsid w:val="00802149"/>
    <w:rsid w:val="008044EE"/>
    <w:rsid w:val="00804F58"/>
    <w:rsid w:val="00804FB3"/>
    <w:rsid w:val="008057F2"/>
    <w:rsid w:val="00805898"/>
    <w:rsid w:val="00806B06"/>
    <w:rsid w:val="00807D21"/>
    <w:rsid w:val="00807D73"/>
    <w:rsid w:val="00812076"/>
    <w:rsid w:val="00812B71"/>
    <w:rsid w:val="00814447"/>
    <w:rsid w:val="00815AE9"/>
    <w:rsid w:val="00821354"/>
    <w:rsid w:val="00822D94"/>
    <w:rsid w:val="00823828"/>
    <w:rsid w:val="00824069"/>
    <w:rsid w:val="00825F44"/>
    <w:rsid w:val="00826D59"/>
    <w:rsid w:val="008313C1"/>
    <w:rsid w:val="00831837"/>
    <w:rsid w:val="0083314A"/>
    <w:rsid w:val="00841E39"/>
    <w:rsid w:val="008475A5"/>
    <w:rsid w:val="008476AB"/>
    <w:rsid w:val="008507C2"/>
    <w:rsid w:val="00852CF3"/>
    <w:rsid w:val="00855F18"/>
    <w:rsid w:val="00856D13"/>
    <w:rsid w:val="00857D9F"/>
    <w:rsid w:val="008639C3"/>
    <w:rsid w:val="0086475E"/>
    <w:rsid w:val="008656B1"/>
    <w:rsid w:val="00871E11"/>
    <w:rsid w:val="00876A52"/>
    <w:rsid w:val="00882A91"/>
    <w:rsid w:val="00884647"/>
    <w:rsid w:val="00884938"/>
    <w:rsid w:val="00887A19"/>
    <w:rsid w:val="00887FFA"/>
    <w:rsid w:val="00891118"/>
    <w:rsid w:val="008923EA"/>
    <w:rsid w:val="00896E19"/>
    <w:rsid w:val="008A0DD7"/>
    <w:rsid w:val="008A2829"/>
    <w:rsid w:val="008A2E40"/>
    <w:rsid w:val="008A2F37"/>
    <w:rsid w:val="008A46A2"/>
    <w:rsid w:val="008A655B"/>
    <w:rsid w:val="008A6A5E"/>
    <w:rsid w:val="008A746F"/>
    <w:rsid w:val="008A7B16"/>
    <w:rsid w:val="008B162E"/>
    <w:rsid w:val="008B4551"/>
    <w:rsid w:val="008B5E88"/>
    <w:rsid w:val="008B7DAF"/>
    <w:rsid w:val="008C0B53"/>
    <w:rsid w:val="008C75CB"/>
    <w:rsid w:val="008E420F"/>
    <w:rsid w:val="008F0598"/>
    <w:rsid w:val="008F3B0B"/>
    <w:rsid w:val="008F3DF7"/>
    <w:rsid w:val="008F5E46"/>
    <w:rsid w:val="008F609B"/>
    <w:rsid w:val="008F67BA"/>
    <w:rsid w:val="008F68DE"/>
    <w:rsid w:val="008F77C9"/>
    <w:rsid w:val="0090289C"/>
    <w:rsid w:val="0090417B"/>
    <w:rsid w:val="00904FE7"/>
    <w:rsid w:val="00905E3C"/>
    <w:rsid w:val="0090743F"/>
    <w:rsid w:val="009200FA"/>
    <w:rsid w:val="0092030A"/>
    <w:rsid w:val="00921226"/>
    <w:rsid w:val="00922851"/>
    <w:rsid w:val="00924420"/>
    <w:rsid w:val="009322E8"/>
    <w:rsid w:val="009347AA"/>
    <w:rsid w:val="009447A2"/>
    <w:rsid w:val="00952EB6"/>
    <w:rsid w:val="009570AF"/>
    <w:rsid w:val="0095738A"/>
    <w:rsid w:val="0095788E"/>
    <w:rsid w:val="00957B4B"/>
    <w:rsid w:val="0096112C"/>
    <w:rsid w:val="0097005A"/>
    <w:rsid w:val="009733A8"/>
    <w:rsid w:val="00974DAC"/>
    <w:rsid w:val="00975D68"/>
    <w:rsid w:val="0098240B"/>
    <w:rsid w:val="00982898"/>
    <w:rsid w:val="009848E9"/>
    <w:rsid w:val="00986CC5"/>
    <w:rsid w:val="00987099"/>
    <w:rsid w:val="00991662"/>
    <w:rsid w:val="00993043"/>
    <w:rsid w:val="00997EB8"/>
    <w:rsid w:val="009A0446"/>
    <w:rsid w:val="009B65B4"/>
    <w:rsid w:val="009C3CD9"/>
    <w:rsid w:val="009D2060"/>
    <w:rsid w:val="009D53F1"/>
    <w:rsid w:val="009D71BC"/>
    <w:rsid w:val="009E4DB6"/>
    <w:rsid w:val="009F0088"/>
    <w:rsid w:val="00A047A0"/>
    <w:rsid w:val="00A07E0C"/>
    <w:rsid w:val="00A11D52"/>
    <w:rsid w:val="00A16B38"/>
    <w:rsid w:val="00A170D9"/>
    <w:rsid w:val="00A259B8"/>
    <w:rsid w:val="00A25D3B"/>
    <w:rsid w:val="00A30AE1"/>
    <w:rsid w:val="00A336B3"/>
    <w:rsid w:val="00A344E3"/>
    <w:rsid w:val="00A36B61"/>
    <w:rsid w:val="00A41AEF"/>
    <w:rsid w:val="00A42CBD"/>
    <w:rsid w:val="00A44C4F"/>
    <w:rsid w:val="00A4575B"/>
    <w:rsid w:val="00A52FC3"/>
    <w:rsid w:val="00A55FED"/>
    <w:rsid w:val="00A573D5"/>
    <w:rsid w:val="00A60A2A"/>
    <w:rsid w:val="00A62F69"/>
    <w:rsid w:val="00A66A07"/>
    <w:rsid w:val="00A66E80"/>
    <w:rsid w:val="00A67C43"/>
    <w:rsid w:val="00A704F2"/>
    <w:rsid w:val="00A72E0A"/>
    <w:rsid w:val="00A739E5"/>
    <w:rsid w:val="00A750AB"/>
    <w:rsid w:val="00A76A70"/>
    <w:rsid w:val="00A808BA"/>
    <w:rsid w:val="00A81F86"/>
    <w:rsid w:val="00A84A64"/>
    <w:rsid w:val="00A86D7D"/>
    <w:rsid w:val="00A94DEB"/>
    <w:rsid w:val="00A94F37"/>
    <w:rsid w:val="00A95CF0"/>
    <w:rsid w:val="00AA0655"/>
    <w:rsid w:val="00AA0FF1"/>
    <w:rsid w:val="00AA1214"/>
    <w:rsid w:val="00AA3DCF"/>
    <w:rsid w:val="00AA4E71"/>
    <w:rsid w:val="00AA732D"/>
    <w:rsid w:val="00AA737E"/>
    <w:rsid w:val="00AB52F5"/>
    <w:rsid w:val="00AB5E74"/>
    <w:rsid w:val="00AC4C45"/>
    <w:rsid w:val="00AC6400"/>
    <w:rsid w:val="00AD041E"/>
    <w:rsid w:val="00AD11F0"/>
    <w:rsid w:val="00AD4385"/>
    <w:rsid w:val="00AD65CF"/>
    <w:rsid w:val="00AD7A52"/>
    <w:rsid w:val="00AE04ED"/>
    <w:rsid w:val="00AE3639"/>
    <w:rsid w:val="00AE6297"/>
    <w:rsid w:val="00AE6F6F"/>
    <w:rsid w:val="00AF09F4"/>
    <w:rsid w:val="00AF53E9"/>
    <w:rsid w:val="00B0084C"/>
    <w:rsid w:val="00B05844"/>
    <w:rsid w:val="00B135F7"/>
    <w:rsid w:val="00B15269"/>
    <w:rsid w:val="00B15E01"/>
    <w:rsid w:val="00B161AF"/>
    <w:rsid w:val="00B2209E"/>
    <w:rsid w:val="00B23497"/>
    <w:rsid w:val="00B2569C"/>
    <w:rsid w:val="00B30980"/>
    <w:rsid w:val="00B34A50"/>
    <w:rsid w:val="00B34EB5"/>
    <w:rsid w:val="00B41284"/>
    <w:rsid w:val="00B416DA"/>
    <w:rsid w:val="00B53168"/>
    <w:rsid w:val="00B54C80"/>
    <w:rsid w:val="00B74206"/>
    <w:rsid w:val="00B753CA"/>
    <w:rsid w:val="00B76B85"/>
    <w:rsid w:val="00B7704B"/>
    <w:rsid w:val="00B821BF"/>
    <w:rsid w:val="00B95F60"/>
    <w:rsid w:val="00B960EE"/>
    <w:rsid w:val="00B97F02"/>
    <w:rsid w:val="00BA085E"/>
    <w:rsid w:val="00BA12BB"/>
    <w:rsid w:val="00BA5893"/>
    <w:rsid w:val="00BA6756"/>
    <w:rsid w:val="00BB0FD3"/>
    <w:rsid w:val="00BB1C82"/>
    <w:rsid w:val="00BB25EA"/>
    <w:rsid w:val="00BC636E"/>
    <w:rsid w:val="00BD1A0A"/>
    <w:rsid w:val="00BD5EB5"/>
    <w:rsid w:val="00BD6E6E"/>
    <w:rsid w:val="00BD7313"/>
    <w:rsid w:val="00BF089D"/>
    <w:rsid w:val="00BF5CA1"/>
    <w:rsid w:val="00BF752D"/>
    <w:rsid w:val="00C00A6D"/>
    <w:rsid w:val="00C03451"/>
    <w:rsid w:val="00C03A5B"/>
    <w:rsid w:val="00C04844"/>
    <w:rsid w:val="00C12A89"/>
    <w:rsid w:val="00C13106"/>
    <w:rsid w:val="00C15DF1"/>
    <w:rsid w:val="00C210F8"/>
    <w:rsid w:val="00C217DB"/>
    <w:rsid w:val="00C22458"/>
    <w:rsid w:val="00C25073"/>
    <w:rsid w:val="00C25EA0"/>
    <w:rsid w:val="00C2608B"/>
    <w:rsid w:val="00C2760B"/>
    <w:rsid w:val="00C27B5B"/>
    <w:rsid w:val="00C41680"/>
    <w:rsid w:val="00C44119"/>
    <w:rsid w:val="00C533A5"/>
    <w:rsid w:val="00C535E0"/>
    <w:rsid w:val="00C53AC3"/>
    <w:rsid w:val="00C56709"/>
    <w:rsid w:val="00C60871"/>
    <w:rsid w:val="00C60DC6"/>
    <w:rsid w:val="00C60E09"/>
    <w:rsid w:val="00C62ED9"/>
    <w:rsid w:val="00C651D0"/>
    <w:rsid w:val="00C65384"/>
    <w:rsid w:val="00C719AD"/>
    <w:rsid w:val="00C7216E"/>
    <w:rsid w:val="00C74008"/>
    <w:rsid w:val="00C760F9"/>
    <w:rsid w:val="00C768F9"/>
    <w:rsid w:val="00C775FF"/>
    <w:rsid w:val="00C806EA"/>
    <w:rsid w:val="00C9593B"/>
    <w:rsid w:val="00C96F30"/>
    <w:rsid w:val="00CA1A0E"/>
    <w:rsid w:val="00CA43CA"/>
    <w:rsid w:val="00CA4D5F"/>
    <w:rsid w:val="00CA4F00"/>
    <w:rsid w:val="00CA6257"/>
    <w:rsid w:val="00CB200C"/>
    <w:rsid w:val="00CC023B"/>
    <w:rsid w:val="00CC0246"/>
    <w:rsid w:val="00CC21B6"/>
    <w:rsid w:val="00CD2D30"/>
    <w:rsid w:val="00CD5B15"/>
    <w:rsid w:val="00CD637F"/>
    <w:rsid w:val="00CE0BE6"/>
    <w:rsid w:val="00CE2BB6"/>
    <w:rsid w:val="00CE49A1"/>
    <w:rsid w:val="00CF183F"/>
    <w:rsid w:val="00CF4401"/>
    <w:rsid w:val="00CF48EB"/>
    <w:rsid w:val="00CF499C"/>
    <w:rsid w:val="00CF5871"/>
    <w:rsid w:val="00D073CC"/>
    <w:rsid w:val="00D1004E"/>
    <w:rsid w:val="00D14F5B"/>
    <w:rsid w:val="00D15252"/>
    <w:rsid w:val="00D177E9"/>
    <w:rsid w:val="00D21416"/>
    <w:rsid w:val="00D23389"/>
    <w:rsid w:val="00D23654"/>
    <w:rsid w:val="00D31C77"/>
    <w:rsid w:val="00D32301"/>
    <w:rsid w:val="00D327F0"/>
    <w:rsid w:val="00D34925"/>
    <w:rsid w:val="00D36483"/>
    <w:rsid w:val="00D37C62"/>
    <w:rsid w:val="00D41B27"/>
    <w:rsid w:val="00D44D0A"/>
    <w:rsid w:val="00D44EFB"/>
    <w:rsid w:val="00D50A3D"/>
    <w:rsid w:val="00D53B9D"/>
    <w:rsid w:val="00D550D4"/>
    <w:rsid w:val="00D60A83"/>
    <w:rsid w:val="00D61B28"/>
    <w:rsid w:val="00D6282D"/>
    <w:rsid w:val="00D664C4"/>
    <w:rsid w:val="00D71F10"/>
    <w:rsid w:val="00D73DBC"/>
    <w:rsid w:val="00D74D3C"/>
    <w:rsid w:val="00D76F3D"/>
    <w:rsid w:val="00D81562"/>
    <w:rsid w:val="00D835D5"/>
    <w:rsid w:val="00D8409D"/>
    <w:rsid w:val="00D84618"/>
    <w:rsid w:val="00D947CB"/>
    <w:rsid w:val="00D950FD"/>
    <w:rsid w:val="00D960C6"/>
    <w:rsid w:val="00D97D06"/>
    <w:rsid w:val="00DA50AC"/>
    <w:rsid w:val="00DB20EF"/>
    <w:rsid w:val="00DB6DCC"/>
    <w:rsid w:val="00DC56F4"/>
    <w:rsid w:val="00DC5CCA"/>
    <w:rsid w:val="00DC5E07"/>
    <w:rsid w:val="00DC6A40"/>
    <w:rsid w:val="00DC704E"/>
    <w:rsid w:val="00DD1377"/>
    <w:rsid w:val="00DD1959"/>
    <w:rsid w:val="00DD3071"/>
    <w:rsid w:val="00DD466B"/>
    <w:rsid w:val="00DD5B5F"/>
    <w:rsid w:val="00DD5C6B"/>
    <w:rsid w:val="00DD6E15"/>
    <w:rsid w:val="00DD7F19"/>
    <w:rsid w:val="00DE014A"/>
    <w:rsid w:val="00DE0A54"/>
    <w:rsid w:val="00DE59EC"/>
    <w:rsid w:val="00DE7891"/>
    <w:rsid w:val="00E0226B"/>
    <w:rsid w:val="00E109A7"/>
    <w:rsid w:val="00E10A31"/>
    <w:rsid w:val="00E20896"/>
    <w:rsid w:val="00E209B6"/>
    <w:rsid w:val="00E305FC"/>
    <w:rsid w:val="00E3677B"/>
    <w:rsid w:val="00E42E7B"/>
    <w:rsid w:val="00E50344"/>
    <w:rsid w:val="00E50A37"/>
    <w:rsid w:val="00E55AC9"/>
    <w:rsid w:val="00E55C4D"/>
    <w:rsid w:val="00E608B7"/>
    <w:rsid w:val="00E64B34"/>
    <w:rsid w:val="00E65FDF"/>
    <w:rsid w:val="00E7060A"/>
    <w:rsid w:val="00E71BBE"/>
    <w:rsid w:val="00E72B72"/>
    <w:rsid w:val="00E73A45"/>
    <w:rsid w:val="00E77641"/>
    <w:rsid w:val="00E81A93"/>
    <w:rsid w:val="00E832C9"/>
    <w:rsid w:val="00E86874"/>
    <w:rsid w:val="00E93B11"/>
    <w:rsid w:val="00E9571B"/>
    <w:rsid w:val="00E96297"/>
    <w:rsid w:val="00EA01FE"/>
    <w:rsid w:val="00EA1CEF"/>
    <w:rsid w:val="00EA266D"/>
    <w:rsid w:val="00EA3FB4"/>
    <w:rsid w:val="00EA7025"/>
    <w:rsid w:val="00EB45C8"/>
    <w:rsid w:val="00EB5021"/>
    <w:rsid w:val="00EB5FC3"/>
    <w:rsid w:val="00EC2B1D"/>
    <w:rsid w:val="00EC57B4"/>
    <w:rsid w:val="00EC6D48"/>
    <w:rsid w:val="00EC7724"/>
    <w:rsid w:val="00ED010A"/>
    <w:rsid w:val="00ED0A59"/>
    <w:rsid w:val="00ED14D2"/>
    <w:rsid w:val="00ED1F7C"/>
    <w:rsid w:val="00ED4442"/>
    <w:rsid w:val="00EE3B2B"/>
    <w:rsid w:val="00EE4AA0"/>
    <w:rsid w:val="00EE7F88"/>
    <w:rsid w:val="00EF060C"/>
    <w:rsid w:val="00EF3511"/>
    <w:rsid w:val="00EF7322"/>
    <w:rsid w:val="00F0084D"/>
    <w:rsid w:val="00F01F5D"/>
    <w:rsid w:val="00F05313"/>
    <w:rsid w:val="00F06DE7"/>
    <w:rsid w:val="00F154C0"/>
    <w:rsid w:val="00F15A35"/>
    <w:rsid w:val="00F162BC"/>
    <w:rsid w:val="00F22E8A"/>
    <w:rsid w:val="00F24B8D"/>
    <w:rsid w:val="00F2745F"/>
    <w:rsid w:val="00F278A3"/>
    <w:rsid w:val="00F27A05"/>
    <w:rsid w:val="00F33651"/>
    <w:rsid w:val="00F34299"/>
    <w:rsid w:val="00F345CA"/>
    <w:rsid w:val="00F37A43"/>
    <w:rsid w:val="00F432B7"/>
    <w:rsid w:val="00F4407A"/>
    <w:rsid w:val="00F46E5F"/>
    <w:rsid w:val="00F46F45"/>
    <w:rsid w:val="00F54E95"/>
    <w:rsid w:val="00F552D5"/>
    <w:rsid w:val="00F5776E"/>
    <w:rsid w:val="00F6059F"/>
    <w:rsid w:val="00F63AC6"/>
    <w:rsid w:val="00F6404C"/>
    <w:rsid w:val="00F713C9"/>
    <w:rsid w:val="00F72555"/>
    <w:rsid w:val="00F763EB"/>
    <w:rsid w:val="00F7680A"/>
    <w:rsid w:val="00F774E1"/>
    <w:rsid w:val="00F842E5"/>
    <w:rsid w:val="00F85D4B"/>
    <w:rsid w:val="00F87A9F"/>
    <w:rsid w:val="00F90AEB"/>
    <w:rsid w:val="00F91E4F"/>
    <w:rsid w:val="00F970F4"/>
    <w:rsid w:val="00FA2EB0"/>
    <w:rsid w:val="00FA41B3"/>
    <w:rsid w:val="00FA63F4"/>
    <w:rsid w:val="00FA7021"/>
    <w:rsid w:val="00FB06C9"/>
    <w:rsid w:val="00FB2486"/>
    <w:rsid w:val="00FB3BBF"/>
    <w:rsid w:val="00FB3DD1"/>
    <w:rsid w:val="00FB4718"/>
    <w:rsid w:val="00FB547A"/>
    <w:rsid w:val="00FB713E"/>
    <w:rsid w:val="00FC47E3"/>
    <w:rsid w:val="00FC56DF"/>
    <w:rsid w:val="00FC5C9D"/>
    <w:rsid w:val="00FD06AC"/>
    <w:rsid w:val="00FD5C0A"/>
    <w:rsid w:val="00FD611A"/>
    <w:rsid w:val="00FE2EB3"/>
    <w:rsid w:val="00FE4005"/>
    <w:rsid w:val="00FE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E9"/>
    <w:pPr>
      <w:jc w:val="both"/>
    </w:pPr>
    <w:rPr>
      <w:sz w:val="22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aps/>
      <w:color w:val="FF0000"/>
      <w:kern w:val="28"/>
      <w:sz w:val="24"/>
    </w:rPr>
  </w:style>
  <w:style w:type="paragraph" w:styleId="2">
    <w:name w:val="heading 2"/>
    <w:basedOn w:val="a"/>
    <w:next w:val="a"/>
    <w:autoRedefine/>
    <w:qFormat/>
    <w:rsid w:val="002231B6"/>
    <w:pPr>
      <w:keepNext/>
      <w:spacing w:before="120" w:after="120"/>
      <w:outlineLvl w:val="1"/>
    </w:pPr>
    <w:rPr>
      <w:b/>
      <w:caps/>
      <w:color w:val="00B0F0"/>
      <w:sz w:val="26"/>
      <w:szCs w:val="24"/>
    </w:rPr>
  </w:style>
  <w:style w:type="paragraph" w:styleId="3">
    <w:name w:val="heading 3"/>
    <w:basedOn w:val="a"/>
    <w:next w:val="a"/>
    <w:autoRedefine/>
    <w:qFormat/>
    <w:rsid w:val="0092285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outlineLvl w:val="2"/>
    </w:pPr>
    <w:rPr>
      <w:b/>
      <w:caps/>
      <w:snapToGrid w:val="0"/>
      <w:color w:val="FF0000"/>
      <w:sz w:val="28"/>
      <w:szCs w:val="30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caps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qFormat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ind w:firstLine="720"/>
      <w:jc w:val="left"/>
    </w:pPr>
    <w:rPr>
      <w:color w:val="000000"/>
    </w:rPr>
  </w:style>
  <w:style w:type="paragraph" w:styleId="a4">
    <w:name w:val="List Continue"/>
    <w:basedOn w:val="a"/>
    <w:semiHidden/>
    <w:pPr>
      <w:ind w:left="284"/>
    </w:pPr>
  </w:style>
  <w:style w:type="paragraph" w:styleId="a5">
    <w:name w:val="List"/>
    <w:basedOn w:val="a"/>
    <w:semiHidden/>
    <w:pPr>
      <w:ind w:left="4253" w:hanging="284"/>
      <w:jc w:val="center"/>
    </w:pPr>
    <w:rPr>
      <w:i/>
      <w:color w:val="800000"/>
      <w:sz w:val="18"/>
    </w:rPr>
  </w:style>
  <w:style w:type="paragraph" w:styleId="20">
    <w:name w:val="List Bullet 2"/>
    <w:basedOn w:val="a"/>
    <w:semiHidden/>
    <w:pPr>
      <w:ind w:left="568" w:hanging="284"/>
    </w:pPr>
  </w:style>
  <w:style w:type="paragraph" w:customStyle="1" w:styleId="TableText">
    <w:name w:val="Table Text"/>
    <w:pPr>
      <w:jc w:val="both"/>
    </w:pPr>
    <w:rPr>
      <w:rFonts w:ascii="TimesET" w:hAnsi="TimesET"/>
      <w:color w:val="000000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pPr>
      <w:ind w:firstLine="720"/>
    </w:pPr>
    <w:rPr>
      <w:lang w:val="x-none" w:eastAsia="x-none"/>
    </w:rPr>
  </w:style>
  <w:style w:type="paragraph" w:styleId="21">
    <w:name w:val="Body Text 2"/>
    <w:basedOn w:val="a"/>
    <w:semiHidden/>
    <w:rPr>
      <w:sz w:val="20"/>
    </w:rPr>
  </w:style>
  <w:style w:type="character" w:customStyle="1" w:styleId="SUBST">
    <w:name w:val="__SUBST"/>
    <w:rPr>
      <w:b/>
      <w:i/>
      <w:sz w:val="22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0">
    <w:name w:val="Body Text 3"/>
    <w:basedOn w:val="a"/>
    <w:semiHidden/>
    <w:rPr>
      <w:sz w:val="18"/>
    </w:rPr>
  </w:style>
  <w:style w:type="paragraph" w:styleId="22">
    <w:name w:val="Body Text Indent 2"/>
    <w:basedOn w:val="a"/>
    <w:semiHidden/>
    <w:pPr>
      <w:ind w:left="357" w:hanging="357"/>
    </w:pPr>
  </w:style>
  <w:style w:type="paragraph" w:styleId="31">
    <w:name w:val="Body Text Indent 3"/>
    <w:basedOn w:val="a"/>
    <w:semiHidden/>
    <w:pPr>
      <w:ind w:left="4956"/>
      <w:jc w:val="center"/>
    </w:pPr>
    <w:rPr>
      <w:b/>
    </w:rPr>
  </w:style>
  <w:style w:type="paragraph" w:customStyle="1" w:styleId="10">
    <w:name w:val="Название1"/>
    <w:basedOn w:val="a"/>
    <w:qFormat/>
    <w:rsid w:val="000647A5"/>
    <w:pPr>
      <w:ind w:left="4320"/>
      <w:jc w:val="center"/>
    </w:pPr>
    <w:rPr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063A56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063A56"/>
    <w:rPr>
      <w:rFonts w:ascii="Tahoma" w:hAnsi="Tahoma" w:cs="Tahoma"/>
      <w:sz w:val="16"/>
      <w:szCs w:val="16"/>
    </w:rPr>
  </w:style>
  <w:style w:type="character" w:customStyle="1" w:styleId="ac">
    <w:name w:val="Основной текст с отступом Знак"/>
    <w:link w:val="ab"/>
    <w:rsid w:val="002E706C"/>
    <w:rPr>
      <w:sz w:val="22"/>
    </w:rPr>
  </w:style>
  <w:style w:type="character" w:customStyle="1" w:styleId="a7">
    <w:name w:val="Нижний колонтитул Знак"/>
    <w:link w:val="a6"/>
    <w:rsid w:val="007D3B42"/>
    <w:rPr>
      <w:sz w:val="22"/>
      <w:lang w:val="ru-RU" w:eastAsia="ru-RU" w:bidi="ar-SA"/>
    </w:rPr>
  </w:style>
  <w:style w:type="character" w:styleId="af0">
    <w:name w:val="Strong"/>
    <w:qFormat/>
    <w:rsid w:val="005312D0"/>
    <w:rPr>
      <w:b/>
      <w:bCs/>
    </w:rPr>
  </w:style>
  <w:style w:type="character" w:styleId="af1">
    <w:name w:val="Hyperlink"/>
    <w:uiPriority w:val="99"/>
    <w:unhideWhenUsed/>
    <w:rsid w:val="00814447"/>
    <w:rPr>
      <w:color w:val="0563C1"/>
      <w:u w:val="single"/>
    </w:rPr>
  </w:style>
  <w:style w:type="character" w:customStyle="1" w:styleId="af2">
    <w:name w:val="Неразрешенное упоминание"/>
    <w:uiPriority w:val="99"/>
    <w:semiHidden/>
    <w:unhideWhenUsed/>
    <w:rsid w:val="00814447"/>
    <w:rPr>
      <w:color w:val="808080"/>
      <w:shd w:val="clear" w:color="auto" w:fill="E6E6E6"/>
    </w:rPr>
  </w:style>
  <w:style w:type="paragraph" w:styleId="af3">
    <w:name w:val="List Paragraph"/>
    <w:basedOn w:val="a"/>
    <w:uiPriority w:val="34"/>
    <w:qFormat/>
    <w:rsid w:val="00EC7724"/>
    <w:pPr>
      <w:widowControl w:val="0"/>
      <w:autoSpaceDE w:val="0"/>
      <w:autoSpaceDN w:val="0"/>
      <w:adjustRightInd w:val="0"/>
      <w:ind w:left="720" w:firstLine="720"/>
      <w:contextualSpacing/>
    </w:pPr>
    <w:rPr>
      <w:rFonts w:ascii="Arial" w:hAnsi="Arial" w:cs="Arial"/>
      <w:sz w:val="20"/>
    </w:rPr>
  </w:style>
  <w:style w:type="paragraph" w:customStyle="1" w:styleId="ConsPlusNormal">
    <w:name w:val="ConsPlusNormal"/>
    <w:rsid w:val="007822B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f4">
    <w:name w:val="Вид документа"/>
    <w:basedOn w:val="a"/>
    <w:rsid w:val="00D71F10"/>
    <w:pPr>
      <w:widowControl w:val="0"/>
      <w:jc w:val="center"/>
    </w:pPr>
    <w:rPr>
      <w:rFonts w:ascii="Arial" w:hAnsi="Arial"/>
      <w:b/>
      <w:caps/>
      <w:color w:val="000000"/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C7216E"/>
    <w:rPr>
      <w:sz w:val="22"/>
    </w:rPr>
  </w:style>
  <w:style w:type="table" w:styleId="af5">
    <w:name w:val="Table Grid"/>
    <w:basedOn w:val="a1"/>
    <w:uiPriority w:val="59"/>
    <w:rsid w:val="00FB7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semiHidden/>
    <w:unhideWhenUsed/>
    <w:rsid w:val="009347AA"/>
    <w:rPr>
      <w:sz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9347AA"/>
  </w:style>
  <w:style w:type="character" w:styleId="af8">
    <w:name w:val="footnote reference"/>
    <w:basedOn w:val="a0"/>
    <w:uiPriority w:val="99"/>
    <w:semiHidden/>
    <w:unhideWhenUsed/>
    <w:rsid w:val="009347AA"/>
    <w:rPr>
      <w:vertAlign w:val="superscript"/>
    </w:rPr>
  </w:style>
  <w:style w:type="paragraph" w:customStyle="1" w:styleId="af9">
    <w:name w:val="ВТБ_Должность"/>
    <w:basedOn w:val="a"/>
    <w:link w:val="afa"/>
    <w:rsid w:val="003A3D03"/>
    <w:pPr>
      <w:spacing w:before="20" w:after="20"/>
    </w:pPr>
    <w:rPr>
      <w:rFonts w:ascii="Arial" w:hAnsi="Arial"/>
      <w:sz w:val="20"/>
      <w:szCs w:val="24"/>
      <w:lang w:val="en-US"/>
    </w:rPr>
  </w:style>
  <w:style w:type="paragraph" w:customStyle="1" w:styleId="23">
    <w:name w:val="Обычный2"/>
    <w:qFormat/>
    <w:rsid w:val="003A3D03"/>
    <w:rPr>
      <w:rFonts w:ascii="Arial Narrow" w:hAnsi="Arial Narrow"/>
      <w:snapToGrid w:val="0"/>
      <w:sz w:val="22"/>
    </w:rPr>
  </w:style>
  <w:style w:type="character" w:customStyle="1" w:styleId="afa">
    <w:name w:val="ВТБ_Должность Знак"/>
    <w:link w:val="af9"/>
    <w:rsid w:val="003A3D03"/>
    <w:rPr>
      <w:rFonts w:ascii="Arial" w:hAnsi="Arial"/>
      <w:szCs w:val="24"/>
      <w:lang w:val="en-US"/>
    </w:rPr>
  </w:style>
  <w:style w:type="paragraph" w:customStyle="1" w:styleId="50">
    <w:name w:val="Обычный5"/>
    <w:qFormat/>
    <w:rsid w:val="003A3D03"/>
    <w:pPr>
      <w:widowControl w:val="0"/>
    </w:pPr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E9"/>
    <w:pPr>
      <w:jc w:val="both"/>
    </w:pPr>
    <w:rPr>
      <w:sz w:val="22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aps/>
      <w:color w:val="FF0000"/>
      <w:kern w:val="28"/>
      <w:sz w:val="24"/>
    </w:rPr>
  </w:style>
  <w:style w:type="paragraph" w:styleId="2">
    <w:name w:val="heading 2"/>
    <w:basedOn w:val="a"/>
    <w:next w:val="a"/>
    <w:autoRedefine/>
    <w:qFormat/>
    <w:rsid w:val="002231B6"/>
    <w:pPr>
      <w:keepNext/>
      <w:spacing w:before="120" w:after="120"/>
      <w:outlineLvl w:val="1"/>
    </w:pPr>
    <w:rPr>
      <w:b/>
      <w:caps/>
      <w:color w:val="00B0F0"/>
      <w:sz w:val="26"/>
      <w:szCs w:val="24"/>
    </w:rPr>
  </w:style>
  <w:style w:type="paragraph" w:styleId="3">
    <w:name w:val="heading 3"/>
    <w:basedOn w:val="a"/>
    <w:next w:val="a"/>
    <w:autoRedefine/>
    <w:qFormat/>
    <w:rsid w:val="0092285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outlineLvl w:val="2"/>
    </w:pPr>
    <w:rPr>
      <w:b/>
      <w:caps/>
      <w:snapToGrid w:val="0"/>
      <w:color w:val="FF0000"/>
      <w:sz w:val="28"/>
      <w:szCs w:val="30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caps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qFormat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ind w:firstLine="720"/>
      <w:jc w:val="left"/>
    </w:pPr>
    <w:rPr>
      <w:color w:val="000000"/>
    </w:rPr>
  </w:style>
  <w:style w:type="paragraph" w:styleId="a4">
    <w:name w:val="List Continue"/>
    <w:basedOn w:val="a"/>
    <w:semiHidden/>
    <w:pPr>
      <w:ind w:left="284"/>
    </w:pPr>
  </w:style>
  <w:style w:type="paragraph" w:styleId="a5">
    <w:name w:val="List"/>
    <w:basedOn w:val="a"/>
    <w:semiHidden/>
    <w:pPr>
      <w:ind w:left="4253" w:hanging="284"/>
      <w:jc w:val="center"/>
    </w:pPr>
    <w:rPr>
      <w:i/>
      <w:color w:val="800000"/>
      <w:sz w:val="18"/>
    </w:rPr>
  </w:style>
  <w:style w:type="paragraph" w:styleId="20">
    <w:name w:val="List Bullet 2"/>
    <w:basedOn w:val="a"/>
    <w:semiHidden/>
    <w:pPr>
      <w:ind w:left="568" w:hanging="284"/>
    </w:pPr>
  </w:style>
  <w:style w:type="paragraph" w:customStyle="1" w:styleId="TableText">
    <w:name w:val="Table Text"/>
    <w:pPr>
      <w:jc w:val="both"/>
    </w:pPr>
    <w:rPr>
      <w:rFonts w:ascii="TimesET" w:hAnsi="TimesET"/>
      <w:color w:val="000000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pPr>
      <w:ind w:firstLine="720"/>
    </w:pPr>
    <w:rPr>
      <w:lang w:val="x-none" w:eastAsia="x-none"/>
    </w:rPr>
  </w:style>
  <w:style w:type="paragraph" w:styleId="21">
    <w:name w:val="Body Text 2"/>
    <w:basedOn w:val="a"/>
    <w:semiHidden/>
    <w:rPr>
      <w:sz w:val="20"/>
    </w:rPr>
  </w:style>
  <w:style w:type="character" w:customStyle="1" w:styleId="SUBST">
    <w:name w:val="__SUBST"/>
    <w:rPr>
      <w:b/>
      <w:i/>
      <w:sz w:val="22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0">
    <w:name w:val="Body Text 3"/>
    <w:basedOn w:val="a"/>
    <w:semiHidden/>
    <w:rPr>
      <w:sz w:val="18"/>
    </w:rPr>
  </w:style>
  <w:style w:type="paragraph" w:styleId="22">
    <w:name w:val="Body Text Indent 2"/>
    <w:basedOn w:val="a"/>
    <w:semiHidden/>
    <w:pPr>
      <w:ind w:left="357" w:hanging="357"/>
    </w:pPr>
  </w:style>
  <w:style w:type="paragraph" w:styleId="31">
    <w:name w:val="Body Text Indent 3"/>
    <w:basedOn w:val="a"/>
    <w:semiHidden/>
    <w:pPr>
      <w:ind w:left="4956"/>
      <w:jc w:val="center"/>
    </w:pPr>
    <w:rPr>
      <w:b/>
    </w:rPr>
  </w:style>
  <w:style w:type="paragraph" w:customStyle="1" w:styleId="10">
    <w:name w:val="Название1"/>
    <w:basedOn w:val="a"/>
    <w:qFormat/>
    <w:rsid w:val="000647A5"/>
    <w:pPr>
      <w:ind w:left="4320"/>
      <w:jc w:val="center"/>
    </w:pPr>
    <w:rPr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063A56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063A56"/>
    <w:rPr>
      <w:rFonts w:ascii="Tahoma" w:hAnsi="Tahoma" w:cs="Tahoma"/>
      <w:sz w:val="16"/>
      <w:szCs w:val="16"/>
    </w:rPr>
  </w:style>
  <w:style w:type="character" w:customStyle="1" w:styleId="ac">
    <w:name w:val="Основной текст с отступом Знак"/>
    <w:link w:val="ab"/>
    <w:rsid w:val="002E706C"/>
    <w:rPr>
      <w:sz w:val="22"/>
    </w:rPr>
  </w:style>
  <w:style w:type="character" w:customStyle="1" w:styleId="a7">
    <w:name w:val="Нижний колонтитул Знак"/>
    <w:link w:val="a6"/>
    <w:rsid w:val="007D3B42"/>
    <w:rPr>
      <w:sz w:val="22"/>
      <w:lang w:val="ru-RU" w:eastAsia="ru-RU" w:bidi="ar-SA"/>
    </w:rPr>
  </w:style>
  <w:style w:type="character" w:styleId="af0">
    <w:name w:val="Strong"/>
    <w:qFormat/>
    <w:rsid w:val="005312D0"/>
    <w:rPr>
      <w:b/>
      <w:bCs/>
    </w:rPr>
  </w:style>
  <w:style w:type="character" w:styleId="af1">
    <w:name w:val="Hyperlink"/>
    <w:uiPriority w:val="99"/>
    <w:unhideWhenUsed/>
    <w:rsid w:val="00814447"/>
    <w:rPr>
      <w:color w:val="0563C1"/>
      <w:u w:val="single"/>
    </w:rPr>
  </w:style>
  <w:style w:type="character" w:customStyle="1" w:styleId="af2">
    <w:name w:val="Неразрешенное упоминание"/>
    <w:uiPriority w:val="99"/>
    <w:semiHidden/>
    <w:unhideWhenUsed/>
    <w:rsid w:val="00814447"/>
    <w:rPr>
      <w:color w:val="808080"/>
      <w:shd w:val="clear" w:color="auto" w:fill="E6E6E6"/>
    </w:rPr>
  </w:style>
  <w:style w:type="paragraph" w:styleId="af3">
    <w:name w:val="List Paragraph"/>
    <w:basedOn w:val="a"/>
    <w:uiPriority w:val="34"/>
    <w:qFormat/>
    <w:rsid w:val="00EC7724"/>
    <w:pPr>
      <w:widowControl w:val="0"/>
      <w:autoSpaceDE w:val="0"/>
      <w:autoSpaceDN w:val="0"/>
      <w:adjustRightInd w:val="0"/>
      <w:ind w:left="720" w:firstLine="720"/>
      <w:contextualSpacing/>
    </w:pPr>
    <w:rPr>
      <w:rFonts w:ascii="Arial" w:hAnsi="Arial" w:cs="Arial"/>
      <w:sz w:val="20"/>
    </w:rPr>
  </w:style>
  <w:style w:type="paragraph" w:customStyle="1" w:styleId="ConsPlusNormal">
    <w:name w:val="ConsPlusNormal"/>
    <w:rsid w:val="007822B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f4">
    <w:name w:val="Вид документа"/>
    <w:basedOn w:val="a"/>
    <w:rsid w:val="00D71F10"/>
    <w:pPr>
      <w:widowControl w:val="0"/>
      <w:jc w:val="center"/>
    </w:pPr>
    <w:rPr>
      <w:rFonts w:ascii="Arial" w:hAnsi="Arial"/>
      <w:b/>
      <w:caps/>
      <w:color w:val="000000"/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C7216E"/>
    <w:rPr>
      <w:sz w:val="22"/>
    </w:rPr>
  </w:style>
  <w:style w:type="table" w:styleId="af5">
    <w:name w:val="Table Grid"/>
    <w:basedOn w:val="a1"/>
    <w:uiPriority w:val="59"/>
    <w:rsid w:val="00FB7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semiHidden/>
    <w:unhideWhenUsed/>
    <w:rsid w:val="009347AA"/>
    <w:rPr>
      <w:sz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9347AA"/>
  </w:style>
  <w:style w:type="character" w:styleId="af8">
    <w:name w:val="footnote reference"/>
    <w:basedOn w:val="a0"/>
    <w:uiPriority w:val="99"/>
    <w:semiHidden/>
    <w:unhideWhenUsed/>
    <w:rsid w:val="009347AA"/>
    <w:rPr>
      <w:vertAlign w:val="superscript"/>
    </w:rPr>
  </w:style>
  <w:style w:type="paragraph" w:customStyle="1" w:styleId="af9">
    <w:name w:val="ВТБ_Должность"/>
    <w:basedOn w:val="a"/>
    <w:link w:val="afa"/>
    <w:rsid w:val="003A3D03"/>
    <w:pPr>
      <w:spacing w:before="20" w:after="20"/>
    </w:pPr>
    <w:rPr>
      <w:rFonts w:ascii="Arial" w:hAnsi="Arial"/>
      <w:sz w:val="20"/>
      <w:szCs w:val="24"/>
      <w:lang w:val="en-US"/>
    </w:rPr>
  </w:style>
  <w:style w:type="paragraph" w:customStyle="1" w:styleId="23">
    <w:name w:val="Обычный2"/>
    <w:qFormat/>
    <w:rsid w:val="003A3D03"/>
    <w:rPr>
      <w:rFonts w:ascii="Arial Narrow" w:hAnsi="Arial Narrow"/>
      <w:snapToGrid w:val="0"/>
      <w:sz w:val="22"/>
    </w:rPr>
  </w:style>
  <w:style w:type="character" w:customStyle="1" w:styleId="afa">
    <w:name w:val="ВТБ_Должность Знак"/>
    <w:link w:val="af9"/>
    <w:rsid w:val="003A3D03"/>
    <w:rPr>
      <w:rFonts w:ascii="Arial" w:hAnsi="Arial"/>
      <w:szCs w:val="24"/>
      <w:lang w:val="en-US"/>
    </w:rPr>
  </w:style>
  <w:style w:type="paragraph" w:customStyle="1" w:styleId="50">
    <w:name w:val="Обычный5"/>
    <w:qFormat/>
    <w:rsid w:val="003A3D03"/>
    <w:pPr>
      <w:widowControl w:val="0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5C8BE-2C22-4D21-BF89-699595164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1374</Words>
  <Characters>7838</Characters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LinksUpToDate>false</LinksUpToDate>
  <CharactersWithSpaces>9194</CharactersWithSpaces>
  <SharedDoc>false</SharedDoc>
  <HLinks>
    <vt:vector size="12" baseType="variant">
      <vt:variant>
        <vt:i4>7405693</vt:i4>
      </vt:variant>
      <vt:variant>
        <vt:i4>3</vt:i4>
      </vt:variant>
      <vt:variant>
        <vt:i4>0</vt:i4>
      </vt:variant>
      <vt:variant>
        <vt:i4>5</vt:i4>
      </vt:variant>
      <vt:variant>
        <vt:lpwstr>http://www.oaosudr.ru/</vt:lpwstr>
      </vt:variant>
      <vt:variant>
        <vt:lpwstr/>
      </vt:variant>
      <vt:variant>
        <vt:i4>7405693</vt:i4>
      </vt:variant>
      <vt:variant>
        <vt:i4>0</vt:i4>
      </vt:variant>
      <vt:variant>
        <vt:i4>0</vt:i4>
      </vt:variant>
      <vt:variant>
        <vt:i4>5</vt:i4>
      </vt:variant>
      <vt:variant>
        <vt:lpwstr>http://www.oaosudr.ru/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2025-04-07T09:57:00Z</cp:lastPrinted>
  <dcterms:created xsi:type="dcterms:W3CDTF">2025-04-22T08:30:00Z</dcterms:created>
  <dcterms:modified xsi:type="dcterms:W3CDTF">2025-04-23T08:20:00Z</dcterms:modified>
</cp:coreProperties>
</file>